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3969" w14:textId="77777777" w:rsidR="008537A4" w:rsidRPr="002E44CD" w:rsidRDefault="00FC7237" w:rsidP="002E44CD">
      <w:pPr>
        <w:jc w:val="center"/>
        <w:rPr>
          <w:b/>
          <w:sz w:val="36"/>
          <w:szCs w:val="36"/>
        </w:rPr>
      </w:pPr>
      <w:r>
        <w:rPr>
          <w:b/>
          <w:sz w:val="36"/>
          <w:szCs w:val="36"/>
        </w:rPr>
        <w:t>Technology Literacy</w:t>
      </w:r>
    </w:p>
    <w:p w14:paraId="0D8F2E84" w14:textId="77777777" w:rsidR="008537A4" w:rsidRDefault="008537A4">
      <w:pPr>
        <w:pStyle w:val="AHead"/>
        <w:jc w:val="center"/>
      </w:pPr>
    </w:p>
    <w:p w14:paraId="48F8285D" w14:textId="77777777" w:rsidR="008537A4" w:rsidRDefault="008537A4"/>
    <w:p w14:paraId="73314A47" w14:textId="77777777" w:rsidR="008537A4" w:rsidRDefault="008537A4">
      <w:pPr>
        <w:pStyle w:val="AHead"/>
        <w:rPr>
          <w:sz w:val="28"/>
        </w:rPr>
      </w:pPr>
      <w:r>
        <w:rPr>
          <w:sz w:val="28"/>
        </w:rPr>
        <w:t>General Course Information</w:t>
      </w:r>
    </w:p>
    <w:p w14:paraId="44FB8579" w14:textId="77777777" w:rsidR="008537A4" w:rsidRDefault="008537A4">
      <w:pPr>
        <w:pStyle w:val="AHead"/>
      </w:pPr>
    </w:p>
    <w:p w14:paraId="003C3A38" w14:textId="77777777" w:rsidR="008537A4" w:rsidRDefault="008537A4">
      <w:pPr>
        <w:rPr>
          <w:b/>
          <w:sz w:val="24"/>
        </w:rPr>
      </w:pPr>
      <w:r>
        <w:rPr>
          <w:b/>
          <w:sz w:val="24"/>
        </w:rPr>
        <w:t>Instructor:</w:t>
      </w:r>
      <w:r w:rsidR="00A265E2">
        <w:rPr>
          <w:b/>
          <w:sz w:val="24"/>
        </w:rPr>
        <w:t xml:space="preserve"> Thomas Holt Russell</w:t>
      </w:r>
      <w:r w:rsidR="00A265E2">
        <w:rPr>
          <w:b/>
          <w:sz w:val="24"/>
        </w:rPr>
        <w:br/>
        <w:t>School/Department : Falcon High School, Information Technology Department</w:t>
      </w:r>
    </w:p>
    <w:p w14:paraId="21921FDB" w14:textId="77777777" w:rsidR="008537A4" w:rsidRDefault="008537A4">
      <w:pPr>
        <w:rPr>
          <w:b/>
          <w:sz w:val="24"/>
        </w:rPr>
      </w:pPr>
      <w:r>
        <w:rPr>
          <w:b/>
          <w:sz w:val="24"/>
        </w:rPr>
        <w:t>Phone:</w:t>
      </w:r>
      <w:r w:rsidR="00A265E2">
        <w:rPr>
          <w:b/>
          <w:sz w:val="24"/>
        </w:rPr>
        <w:t xml:space="preserve"> 719-495-1149, ext. 2056</w:t>
      </w:r>
      <w:r w:rsidR="00A265E2">
        <w:rPr>
          <w:b/>
          <w:sz w:val="24"/>
        </w:rPr>
        <w:br/>
      </w:r>
      <w:r>
        <w:rPr>
          <w:b/>
          <w:sz w:val="24"/>
        </w:rPr>
        <w:t>E-mail:</w:t>
      </w:r>
      <w:r w:rsidR="00A265E2">
        <w:rPr>
          <w:b/>
          <w:sz w:val="24"/>
        </w:rPr>
        <w:t xml:space="preserve"> trussell@d49.org</w:t>
      </w:r>
    </w:p>
    <w:p w14:paraId="7DDCE029" w14:textId="77777777" w:rsidR="008537A4" w:rsidRDefault="008537A4">
      <w:pPr>
        <w:rPr>
          <w:b/>
          <w:sz w:val="24"/>
        </w:rPr>
      </w:pPr>
      <w:r>
        <w:rPr>
          <w:b/>
          <w:sz w:val="24"/>
        </w:rPr>
        <w:t>Web site:</w:t>
      </w:r>
      <w:r w:rsidR="00A265E2">
        <w:rPr>
          <w:b/>
          <w:sz w:val="24"/>
        </w:rPr>
        <w:t xml:space="preserve"> www.urbanteach.org</w:t>
      </w:r>
    </w:p>
    <w:p w14:paraId="1D9077B0" w14:textId="77777777" w:rsidR="008537A4" w:rsidRDefault="008537A4">
      <w:pPr>
        <w:rPr>
          <w:b/>
          <w:sz w:val="24"/>
        </w:rPr>
      </w:pPr>
      <w:r>
        <w:rPr>
          <w:b/>
          <w:sz w:val="24"/>
        </w:rPr>
        <w:t>Classroom:</w:t>
      </w:r>
      <w:r w:rsidR="00A265E2">
        <w:rPr>
          <w:b/>
          <w:sz w:val="24"/>
        </w:rPr>
        <w:t xml:space="preserve"> G101, Information Technology Wing</w:t>
      </w:r>
    </w:p>
    <w:p w14:paraId="4A4C58E7" w14:textId="77777777" w:rsidR="008537A4" w:rsidRDefault="008537A4">
      <w:pPr>
        <w:pStyle w:val="AHead"/>
        <w:rPr>
          <w:sz w:val="24"/>
        </w:rPr>
      </w:pPr>
    </w:p>
    <w:p w14:paraId="6DFB7812" w14:textId="77777777" w:rsidR="008537A4" w:rsidRDefault="00C7255E">
      <w:pPr>
        <w:rPr>
          <w:b/>
          <w:sz w:val="24"/>
        </w:rPr>
      </w:pPr>
      <w:r>
        <w:rPr>
          <w:b/>
          <w:sz w:val="24"/>
        </w:rPr>
        <w:t>Resources</w:t>
      </w:r>
      <w:r w:rsidR="008537A4">
        <w:rPr>
          <w:b/>
          <w:sz w:val="24"/>
        </w:rPr>
        <w:t>:</w:t>
      </w:r>
    </w:p>
    <w:p w14:paraId="633A48CB" w14:textId="77777777" w:rsidR="008537A4" w:rsidRDefault="008537A4">
      <w:pPr>
        <w:pStyle w:val="AHead"/>
        <w:rPr>
          <w:sz w:val="24"/>
        </w:rPr>
      </w:pPr>
    </w:p>
    <w:p w14:paraId="4E077022" w14:textId="77777777" w:rsidR="00FC7237" w:rsidRDefault="00FC7237">
      <w:pPr>
        <w:rPr>
          <w:sz w:val="24"/>
          <w:szCs w:val="24"/>
        </w:rPr>
      </w:pPr>
      <w:r w:rsidRPr="00FC7237">
        <w:rPr>
          <w:b/>
          <w:sz w:val="24"/>
          <w:szCs w:val="24"/>
        </w:rPr>
        <w:t>Textbook</w:t>
      </w:r>
      <w:r>
        <w:rPr>
          <w:sz w:val="24"/>
          <w:szCs w:val="24"/>
        </w:rPr>
        <w:t xml:space="preserve">: George Reynolds, </w:t>
      </w:r>
      <w:r w:rsidRPr="00FC7237">
        <w:rPr>
          <w:b/>
          <w:i/>
          <w:sz w:val="24"/>
          <w:szCs w:val="24"/>
        </w:rPr>
        <w:t>E</w:t>
      </w:r>
      <w:r w:rsidR="00C7255E">
        <w:rPr>
          <w:b/>
          <w:i/>
          <w:sz w:val="24"/>
          <w:szCs w:val="24"/>
        </w:rPr>
        <w:t>thics in Information Technology</w:t>
      </w:r>
      <w:r w:rsidRPr="00FC7237">
        <w:rPr>
          <w:b/>
          <w:i/>
          <w:sz w:val="24"/>
          <w:szCs w:val="24"/>
        </w:rPr>
        <w:t>, 4</w:t>
      </w:r>
      <w:r w:rsidRPr="00FC7237">
        <w:rPr>
          <w:b/>
          <w:i/>
          <w:sz w:val="24"/>
          <w:szCs w:val="24"/>
          <w:vertAlign w:val="superscript"/>
        </w:rPr>
        <w:t>th</w:t>
      </w:r>
      <w:r w:rsidRPr="00FC7237">
        <w:rPr>
          <w:b/>
          <w:i/>
          <w:sz w:val="24"/>
          <w:szCs w:val="24"/>
        </w:rPr>
        <w:t xml:space="preserve"> Edition</w:t>
      </w:r>
      <w:r>
        <w:rPr>
          <w:sz w:val="24"/>
          <w:szCs w:val="24"/>
        </w:rPr>
        <w:t>. Course Technology,</w:t>
      </w:r>
    </w:p>
    <w:p w14:paraId="0E65A0C5" w14:textId="77777777" w:rsidR="00FC7237" w:rsidRDefault="00FC7237">
      <w:pPr>
        <w:rPr>
          <w:sz w:val="24"/>
          <w:szCs w:val="24"/>
        </w:rPr>
      </w:pPr>
      <w:r>
        <w:rPr>
          <w:sz w:val="24"/>
          <w:szCs w:val="24"/>
        </w:rPr>
        <w:t>2012, ISBN-13:978-1-111-53413-4</w:t>
      </w:r>
    </w:p>
    <w:p w14:paraId="6BD565ED" w14:textId="77777777" w:rsidR="00FC7237" w:rsidRDefault="00FC7237">
      <w:pPr>
        <w:rPr>
          <w:sz w:val="24"/>
          <w:szCs w:val="24"/>
        </w:rPr>
      </w:pPr>
    </w:p>
    <w:p w14:paraId="74B4366C" w14:textId="77777777" w:rsidR="00C7255E" w:rsidRDefault="00C7255E" w:rsidP="00C7255E">
      <w:pPr>
        <w:rPr>
          <w:sz w:val="24"/>
          <w:szCs w:val="24"/>
        </w:rPr>
      </w:pPr>
      <w:r w:rsidRPr="00FC7237">
        <w:rPr>
          <w:b/>
          <w:sz w:val="24"/>
          <w:szCs w:val="24"/>
        </w:rPr>
        <w:t>Textbook</w:t>
      </w:r>
      <w:r>
        <w:rPr>
          <w:sz w:val="24"/>
          <w:szCs w:val="24"/>
        </w:rPr>
        <w:t xml:space="preserve">: Ralph Stair, </w:t>
      </w:r>
      <w:r>
        <w:rPr>
          <w:b/>
          <w:i/>
          <w:sz w:val="24"/>
          <w:szCs w:val="24"/>
        </w:rPr>
        <w:t>Fundamentals of Information Systems</w:t>
      </w:r>
      <w:r w:rsidRPr="00FC7237">
        <w:rPr>
          <w:b/>
          <w:i/>
          <w:sz w:val="24"/>
          <w:szCs w:val="24"/>
        </w:rPr>
        <w:t xml:space="preserve">, </w:t>
      </w:r>
      <w:r>
        <w:rPr>
          <w:b/>
          <w:i/>
          <w:sz w:val="24"/>
          <w:szCs w:val="24"/>
        </w:rPr>
        <w:t>6</w:t>
      </w:r>
      <w:r w:rsidRPr="00FC7237">
        <w:rPr>
          <w:b/>
          <w:i/>
          <w:sz w:val="24"/>
          <w:szCs w:val="24"/>
          <w:vertAlign w:val="superscript"/>
        </w:rPr>
        <w:t>th</w:t>
      </w:r>
      <w:r w:rsidRPr="00FC7237">
        <w:rPr>
          <w:b/>
          <w:i/>
          <w:sz w:val="24"/>
          <w:szCs w:val="24"/>
        </w:rPr>
        <w:t xml:space="preserve"> Edition</w:t>
      </w:r>
      <w:r>
        <w:rPr>
          <w:sz w:val="24"/>
          <w:szCs w:val="24"/>
        </w:rPr>
        <w:t>. Course Technology,</w:t>
      </w:r>
    </w:p>
    <w:p w14:paraId="4098BADB" w14:textId="77777777" w:rsidR="00C7255E" w:rsidRDefault="00C7255E" w:rsidP="00C7255E">
      <w:pPr>
        <w:rPr>
          <w:sz w:val="24"/>
          <w:szCs w:val="24"/>
        </w:rPr>
      </w:pPr>
      <w:r>
        <w:rPr>
          <w:sz w:val="24"/>
          <w:szCs w:val="24"/>
        </w:rPr>
        <w:t>2012, ISBN-13:978-0-8400-6218-5</w:t>
      </w:r>
    </w:p>
    <w:p w14:paraId="3E453382" w14:textId="77777777" w:rsidR="00FC7237" w:rsidRDefault="00FC7237">
      <w:pPr>
        <w:rPr>
          <w:sz w:val="24"/>
          <w:szCs w:val="24"/>
        </w:rPr>
      </w:pPr>
    </w:p>
    <w:p w14:paraId="7FD5D4CB" w14:textId="77777777" w:rsidR="00FC7237" w:rsidRDefault="00FC7237">
      <w:pPr>
        <w:rPr>
          <w:sz w:val="24"/>
          <w:szCs w:val="24"/>
        </w:rPr>
      </w:pPr>
      <w:r w:rsidRPr="00FC7237">
        <w:rPr>
          <w:b/>
          <w:sz w:val="24"/>
          <w:szCs w:val="24"/>
        </w:rPr>
        <w:t>Textbook:</w:t>
      </w:r>
      <w:r>
        <w:rPr>
          <w:sz w:val="24"/>
          <w:szCs w:val="24"/>
        </w:rPr>
        <w:t xml:space="preserve"> Shelly Campbell, </w:t>
      </w:r>
      <w:r w:rsidRPr="00FC7237">
        <w:rPr>
          <w:b/>
          <w:i/>
          <w:sz w:val="24"/>
          <w:szCs w:val="24"/>
        </w:rPr>
        <w:t>Discovering the Internet, 4</w:t>
      </w:r>
      <w:r w:rsidRPr="00FC7237">
        <w:rPr>
          <w:b/>
          <w:i/>
          <w:sz w:val="24"/>
          <w:szCs w:val="24"/>
          <w:vertAlign w:val="superscript"/>
        </w:rPr>
        <w:t>th</w:t>
      </w:r>
      <w:r w:rsidRPr="00FC7237">
        <w:rPr>
          <w:b/>
          <w:i/>
          <w:sz w:val="24"/>
          <w:szCs w:val="24"/>
        </w:rPr>
        <w:t xml:space="preserve"> Edition,</w:t>
      </w:r>
      <w:r>
        <w:rPr>
          <w:sz w:val="24"/>
          <w:szCs w:val="24"/>
        </w:rPr>
        <w:t xml:space="preserve"> Course Technology,</w:t>
      </w:r>
    </w:p>
    <w:p w14:paraId="49517664" w14:textId="77777777" w:rsidR="00FC7237" w:rsidRPr="002E44CD" w:rsidRDefault="00FC7237">
      <w:pPr>
        <w:rPr>
          <w:color w:val="000000"/>
          <w:sz w:val="24"/>
          <w:szCs w:val="24"/>
        </w:rPr>
      </w:pPr>
      <w:r>
        <w:rPr>
          <w:sz w:val="24"/>
          <w:szCs w:val="24"/>
        </w:rPr>
        <w:t>ISBN 13: 978-1-111-57765-0</w:t>
      </w:r>
    </w:p>
    <w:p w14:paraId="5537C3E7" w14:textId="77777777" w:rsidR="008537A4" w:rsidRPr="002E44CD" w:rsidRDefault="008537A4">
      <w:pPr>
        <w:rPr>
          <w:sz w:val="24"/>
          <w:szCs w:val="24"/>
        </w:rPr>
      </w:pPr>
    </w:p>
    <w:p w14:paraId="57634C22" w14:textId="77777777" w:rsidR="008537A4" w:rsidRDefault="008537A4">
      <w:pPr>
        <w:rPr>
          <w:b/>
          <w:sz w:val="24"/>
        </w:rPr>
      </w:pPr>
      <w:r>
        <w:rPr>
          <w:b/>
          <w:sz w:val="24"/>
        </w:rPr>
        <w:t>Course Objectives</w:t>
      </w:r>
    </w:p>
    <w:p w14:paraId="176C9EAD" w14:textId="77777777" w:rsidR="008537A4" w:rsidRPr="006645A7" w:rsidRDefault="006645A7">
      <w:pPr>
        <w:rPr>
          <w:sz w:val="24"/>
          <w:szCs w:val="24"/>
        </w:rPr>
      </w:pPr>
      <w:r w:rsidRPr="006645A7">
        <w:rPr>
          <w:sz w:val="24"/>
          <w:szCs w:val="24"/>
        </w:rPr>
        <w:t>This course is designed to be the introductory course for all IT classes such as Cyber Security, Health and Technology (HIT), Networking and Computer Applications as well as any other course that is not in the Information Technology Academy but requires the use of computers or other electronic media. The skills developed in this course will give students a solid foundation for continuing their information technology education in a safe, informed and ethical manner. Students will demonstrate their knowledge of operating systems, file systems and demonstrate a working knowledge of application software and Internet research skills by working on hands-on projects. Assessments will be both subjective and objective to demonstrate a full range of understanding in computer literacy.</w:t>
      </w:r>
    </w:p>
    <w:p w14:paraId="3D102305" w14:textId="77777777" w:rsidR="006B69B9" w:rsidRPr="005A4C48" w:rsidRDefault="006B69B9">
      <w:pPr>
        <w:rPr>
          <w:sz w:val="24"/>
          <w:szCs w:val="24"/>
        </w:rPr>
      </w:pPr>
    </w:p>
    <w:p w14:paraId="2F1C5E4B" w14:textId="77777777" w:rsidR="008537A4" w:rsidRPr="005A4C48" w:rsidRDefault="008537A4">
      <w:pPr>
        <w:rPr>
          <w:b/>
          <w:color w:val="000000"/>
          <w:sz w:val="24"/>
          <w:szCs w:val="24"/>
        </w:rPr>
      </w:pPr>
      <w:r w:rsidRPr="005A4C48">
        <w:rPr>
          <w:color w:val="000000"/>
          <w:sz w:val="24"/>
          <w:szCs w:val="24"/>
        </w:rPr>
        <w:t xml:space="preserve">Specific topic coverage includes: </w:t>
      </w:r>
    </w:p>
    <w:p w14:paraId="6E5A372A" w14:textId="77777777" w:rsidR="00303C2A" w:rsidRPr="005A4C48" w:rsidRDefault="00303C2A">
      <w:pPr>
        <w:pStyle w:val="ListBullet"/>
        <w:rPr>
          <w:sz w:val="24"/>
          <w:szCs w:val="24"/>
        </w:rPr>
        <w:sectPr w:rsidR="00303C2A" w:rsidRPr="005A4C48">
          <w:headerReference w:type="default" r:id="rId9"/>
          <w:footerReference w:type="default" r:id="rId10"/>
          <w:pgSz w:w="12240" w:h="15840"/>
          <w:pgMar w:top="1440" w:right="1440" w:bottom="1440" w:left="1440" w:header="720" w:footer="720" w:gutter="0"/>
          <w:cols w:space="720"/>
          <w:docGrid w:linePitch="360"/>
        </w:sectPr>
      </w:pPr>
    </w:p>
    <w:p w14:paraId="160330E2" w14:textId="77777777" w:rsidR="000B216C" w:rsidRPr="000B216C" w:rsidRDefault="006645A7" w:rsidP="000B216C">
      <w:pPr>
        <w:pStyle w:val="ListBullet"/>
        <w:rPr>
          <w:b/>
          <w:sz w:val="24"/>
          <w:szCs w:val="24"/>
        </w:rPr>
      </w:pPr>
      <w:r>
        <w:rPr>
          <w:sz w:val="24"/>
          <w:szCs w:val="24"/>
        </w:rPr>
        <w:lastRenderedPageBreak/>
        <w:t>The Digital Revolution</w:t>
      </w:r>
    </w:p>
    <w:p w14:paraId="137713DD" w14:textId="77777777" w:rsidR="000B216C" w:rsidRPr="000B216C" w:rsidRDefault="006645A7" w:rsidP="000B216C">
      <w:pPr>
        <w:pStyle w:val="ListBullet"/>
        <w:rPr>
          <w:b/>
          <w:sz w:val="24"/>
          <w:szCs w:val="24"/>
        </w:rPr>
      </w:pPr>
      <w:r>
        <w:rPr>
          <w:sz w:val="24"/>
          <w:szCs w:val="24"/>
        </w:rPr>
        <w:t>Technology Ethics</w:t>
      </w:r>
    </w:p>
    <w:p w14:paraId="5A41BCE1" w14:textId="77777777" w:rsidR="00B7259D" w:rsidRPr="00B7259D" w:rsidRDefault="006645A7" w:rsidP="000B216C">
      <w:pPr>
        <w:pStyle w:val="ListBullet"/>
        <w:rPr>
          <w:b/>
          <w:sz w:val="24"/>
          <w:szCs w:val="24"/>
        </w:rPr>
      </w:pPr>
      <w:r>
        <w:rPr>
          <w:sz w:val="24"/>
          <w:szCs w:val="24"/>
        </w:rPr>
        <w:t xml:space="preserve">Hardware and Software </w:t>
      </w:r>
    </w:p>
    <w:p w14:paraId="26F7FB67" w14:textId="77777777" w:rsidR="000B216C" w:rsidRPr="000B216C" w:rsidRDefault="00B7259D" w:rsidP="000B216C">
      <w:pPr>
        <w:pStyle w:val="ListBullet"/>
        <w:rPr>
          <w:b/>
          <w:sz w:val="24"/>
          <w:szCs w:val="24"/>
        </w:rPr>
      </w:pPr>
      <w:r>
        <w:rPr>
          <w:sz w:val="24"/>
          <w:szCs w:val="24"/>
        </w:rPr>
        <w:t>Wireless Communications</w:t>
      </w:r>
    </w:p>
    <w:p w14:paraId="127454F8" w14:textId="77777777" w:rsidR="00B7259D" w:rsidRPr="00B7259D" w:rsidRDefault="00B7259D" w:rsidP="000B216C">
      <w:pPr>
        <w:pStyle w:val="ListBullet"/>
        <w:rPr>
          <w:b/>
          <w:sz w:val="24"/>
          <w:szCs w:val="24"/>
        </w:rPr>
      </w:pPr>
      <w:r>
        <w:rPr>
          <w:sz w:val="24"/>
          <w:szCs w:val="24"/>
        </w:rPr>
        <w:t>The Cell Phone</w:t>
      </w:r>
      <w:r>
        <w:rPr>
          <w:sz w:val="24"/>
          <w:szCs w:val="24"/>
        </w:rPr>
        <w:t xml:space="preserve"> </w:t>
      </w:r>
    </w:p>
    <w:p w14:paraId="13EC6A90" w14:textId="77777777" w:rsidR="000B216C" w:rsidRPr="000B216C" w:rsidRDefault="009877D9" w:rsidP="000B216C">
      <w:pPr>
        <w:pStyle w:val="ListBullet"/>
        <w:rPr>
          <w:b/>
          <w:sz w:val="24"/>
          <w:szCs w:val="24"/>
        </w:rPr>
      </w:pPr>
      <w:r>
        <w:rPr>
          <w:sz w:val="24"/>
          <w:szCs w:val="24"/>
        </w:rPr>
        <w:t>The Internet and World Wide Web</w:t>
      </w:r>
    </w:p>
    <w:p w14:paraId="6FC0E030" w14:textId="77777777" w:rsidR="000B216C" w:rsidRPr="000B216C" w:rsidRDefault="009877D9" w:rsidP="000B216C">
      <w:pPr>
        <w:pStyle w:val="ListBullet"/>
        <w:rPr>
          <w:b/>
          <w:sz w:val="24"/>
          <w:szCs w:val="24"/>
        </w:rPr>
      </w:pPr>
      <w:r>
        <w:rPr>
          <w:sz w:val="24"/>
          <w:szCs w:val="24"/>
        </w:rPr>
        <w:t>Society and Information</w:t>
      </w:r>
    </w:p>
    <w:p w14:paraId="55659563" w14:textId="77777777" w:rsidR="000B216C" w:rsidRPr="000B216C" w:rsidRDefault="009877D9" w:rsidP="000B216C">
      <w:pPr>
        <w:pStyle w:val="ListBullet"/>
        <w:rPr>
          <w:b/>
          <w:sz w:val="24"/>
          <w:szCs w:val="24"/>
        </w:rPr>
      </w:pPr>
      <w:r>
        <w:rPr>
          <w:sz w:val="24"/>
          <w:szCs w:val="24"/>
        </w:rPr>
        <w:lastRenderedPageBreak/>
        <w:t>Basic Networks</w:t>
      </w:r>
    </w:p>
    <w:p w14:paraId="3520CBDC" w14:textId="77777777" w:rsidR="000B216C" w:rsidRPr="000B216C" w:rsidRDefault="009877D9" w:rsidP="000B216C">
      <w:pPr>
        <w:pStyle w:val="ListBullet"/>
        <w:rPr>
          <w:b/>
          <w:sz w:val="24"/>
          <w:szCs w:val="24"/>
        </w:rPr>
      </w:pPr>
      <w:r>
        <w:rPr>
          <w:sz w:val="24"/>
          <w:szCs w:val="24"/>
        </w:rPr>
        <w:t>Privacy</w:t>
      </w:r>
    </w:p>
    <w:p w14:paraId="4639890B" w14:textId="77777777" w:rsidR="000B216C" w:rsidRPr="000B216C" w:rsidRDefault="009877D9" w:rsidP="000B216C">
      <w:pPr>
        <w:pStyle w:val="ListBullet"/>
        <w:rPr>
          <w:b/>
          <w:sz w:val="24"/>
          <w:szCs w:val="24"/>
        </w:rPr>
      </w:pPr>
      <w:r>
        <w:rPr>
          <w:sz w:val="24"/>
          <w:szCs w:val="24"/>
        </w:rPr>
        <w:t>Virus and Worms</w:t>
      </w:r>
    </w:p>
    <w:p w14:paraId="284B47D6" w14:textId="77777777" w:rsidR="000B216C" w:rsidRPr="000B216C" w:rsidRDefault="009877D9" w:rsidP="000B216C">
      <w:pPr>
        <w:pStyle w:val="ListBullet"/>
        <w:rPr>
          <w:b/>
          <w:sz w:val="24"/>
          <w:szCs w:val="24"/>
        </w:rPr>
      </w:pPr>
      <w:r>
        <w:rPr>
          <w:sz w:val="24"/>
          <w:szCs w:val="24"/>
        </w:rPr>
        <w:t>Free Speech</w:t>
      </w:r>
    </w:p>
    <w:p w14:paraId="6B0F923D" w14:textId="77777777" w:rsidR="000B216C" w:rsidRPr="000B216C" w:rsidRDefault="009877D9" w:rsidP="000B216C">
      <w:pPr>
        <w:pStyle w:val="ListBullet"/>
        <w:rPr>
          <w:b/>
          <w:sz w:val="24"/>
          <w:szCs w:val="24"/>
        </w:rPr>
      </w:pPr>
      <w:r>
        <w:rPr>
          <w:sz w:val="24"/>
          <w:szCs w:val="24"/>
        </w:rPr>
        <w:t>Technology Jobs</w:t>
      </w:r>
    </w:p>
    <w:p w14:paraId="4F6A2286" w14:textId="77777777" w:rsidR="00303C2A" w:rsidRPr="009877D9" w:rsidRDefault="009877D9" w:rsidP="000B216C">
      <w:pPr>
        <w:pStyle w:val="ListBullet"/>
        <w:rPr>
          <w:b/>
          <w:sz w:val="24"/>
          <w:szCs w:val="24"/>
        </w:rPr>
      </w:pPr>
      <w:r>
        <w:rPr>
          <w:sz w:val="24"/>
          <w:szCs w:val="24"/>
        </w:rPr>
        <w:t>Future</w:t>
      </w:r>
    </w:p>
    <w:p w14:paraId="35BB4BF7" w14:textId="77777777" w:rsidR="009877D9" w:rsidRPr="000B216C" w:rsidRDefault="009877D9" w:rsidP="009877D9">
      <w:pPr>
        <w:pStyle w:val="ListBullet"/>
        <w:numPr>
          <w:ilvl w:val="0"/>
          <w:numId w:val="0"/>
        </w:numPr>
        <w:ind w:left="360" w:hanging="360"/>
        <w:rPr>
          <w:b/>
          <w:sz w:val="24"/>
          <w:szCs w:val="24"/>
        </w:rPr>
        <w:sectPr w:rsidR="009877D9" w:rsidRPr="000B216C" w:rsidSect="00DA685B">
          <w:type w:val="continuous"/>
          <w:pgSz w:w="12240" w:h="15840"/>
          <w:pgMar w:top="1440" w:right="1440" w:bottom="1440" w:left="1440" w:header="720" w:footer="720" w:gutter="0"/>
          <w:cols w:num="2" w:space="720"/>
          <w:docGrid w:linePitch="360"/>
        </w:sectPr>
      </w:pPr>
    </w:p>
    <w:p w14:paraId="6D5E2209" w14:textId="77777777" w:rsidR="002E44CD" w:rsidRDefault="002E44CD">
      <w:pPr>
        <w:pStyle w:val="ListBullet"/>
        <w:numPr>
          <w:ilvl w:val="0"/>
          <w:numId w:val="0"/>
        </w:numPr>
        <w:rPr>
          <w:b/>
          <w:sz w:val="24"/>
          <w:szCs w:val="24"/>
        </w:rPr>
        <w:sectPr w:rsidR="002E44CD" w:rsidSect="00303C2A">
          <w:type w:val="continuous"/>
          <w:pgSz w:w="12240" w:h="15840"/>
          <w:pgMar w:top="1440" w:right="1440" w:bottom="1440" w:left="1440" w:header="720" w:footer="720" w:gutter="0"/>
          <w:cols w:space="720"/>
          <w:docGrid w:linePitch="360"/>
        </w:sectPr>
      </w:pPr>
    </w:p>
    <w:p w14:paraId="4F4CB545" w14:textId="77777777" w:rsidR="008537A4" w:rsidRDefault="008537A4">
      <w:pPr>
        <w:pStyle w:val="ListBullet"/>
        <w:numPr>
          <w:ilvl w:val="0"/>
          <w:numId w:val="0"/>
        </w:numPr>
      </w:pPr>
      <w:r w:rsidRPr="005A4C48">
        <w:rPr>
          <w:b/>
          <w:sz w:val="24"/>
          <w:szCs w:val="24"/>
        </w:rPr>
        <w:lastRenderedPageBreak/>
        <w:br w:type="page"/>
      </w:r>
      <w:r>
        <w:rPr>
          <w:b/>
          <w:sz w:val="24"/>
        </w:rPr>
        <w:lastRenderedPageBreak/>
        <w:t>Web Site</w:t>
      </w:r>
    </w:p>
    <w:p w14:paraId="4CD2F799" w14:textId="77777777" w:rsidR="008537A4" w:rsidRDefault="008537A4"/>
    <w:p w14:paraId="54719920" w14:textId="77777777" w:rsidR="008537A4" w:rsidRPr="00C34DBA" w:rsidRDefault="008537A4">
      <w:pPr>
        <w:rPr>
          <w:sz w:val="24"/>
          <w:szCs w:val="24"/>
        </w:rPr>
      </w:pPr>
      <w:r w:rsidRPr="00C34DBA">
        <w:rPr>
          <w:sz w:val="24"/>
          <w:szCs w:val="24"/>
        </w:rPr>
        <w:t xml:space="preserve">Supplementary information for the course is available at </w:t>
      </w:r>
      <w:hyperlink r:id="rId11" w:history="1">
        <w:r w:rsidR="00A265E2" w:rsidRPr="002B1C20">
          <w:rPr>
            <w:rStyle w:val="Hyperlink"/>
            <w:sz w:val="24"/>
            <w:szCs w:val="24"/>
          </w:rPr>
          <w:t>www.urbanteach.org</w:t>
        </w:r>
      </w:hyperlink>
      <w:r w:rsidR="00A265E2">
        <w:rPr>
          <w:sz w:val="24"/>
          <w:szCs w:val="24"/>
        </w:rPr>
        <w:t xml:space="preserve"> </w:t>
      </w:r>
      <w:r w:rsidRPr="00C34DBA">
        <w:rPr>
          <w:sz w:val="24"/>
          <w:szCs w:val="24"/>
        </w:rPr>
        <w:t xml:space="preserve">The Web site contains class notes, PowerPoint slides, class announcements, the course syllabus, test dates, and other information for the course. </w:t>
      </w:r>
    </w:p>
    <w:p w14:paraId="250C33B9" w14:textId="77777777" w:rsidR="008537A4" w:rsidRDefault="008537A4"/>
    <w:p w14:paraId="6029048A" w14:textId="77777777" w:rsidR="008537A4" w:rsidRDefault="008537A4">
      <w:r>
        <w:rPr>
          <w:b/>
          <w:sz w:val="24"/>
        </w:rPr>
        <w:t>E-Mail</w:t>
      </w:r>
    </w:p>
    <w:p w14:paraId="20A01526" w14:textId="77777777" w:rsidR="008537A4" w:rsidRDefault="008537A4"/>
    <w:p w14:paraId="385825AD" w14:textId="5A10A2C7" w:rsidR="008537A4" w:rsidRPr="00C34DBA" w:rsidRDefault="008537A4">
      <w:pPr>
        <w:rPr>
          <w:sz w:val="24"/>
          <w:szCs w:val="24"/>
        </w:rPr>
      </w:pPr>
      <w:r w:rsidRPr="00C34DBA">
        <w:rPr>
          <w:sz w:val="24"/>
          <w:szCs w:val="24"/>
        </w:rPr>
        <w:t xml:space="preserve">All students </w:t>
      </w:r>
      <w:r w:rsidR="0097543C">
        <w:rPr>
          <w:sz w:val="24"/>
          <w:szCs w:val="24"/>
        </w:rPr>
        <w:t>will have access to</w:t>
      </w:r>
      <w:r w:rsidRPr="00C34DBA">
        <w:rPr>
          <w:sz w:val="24"/>
          <w:szCs w:val="24"/>
        </w:rPr>
        <w:t xml:space="preserve"> an e-mail account. If you have any questions about the course or need assistance, please contact me in person or by telephone during office hours; or by e-mail at any time. Also, you may submit the end-of-chapter case project assignments in class on the due date or by e-mail </w:t>
      </w:r>
      <w:r w:rsidR="0097543C">
        <w:rPr>
          <w:sz w:val="24"/>
          <w:szCs w:val="24"/>
        </w:rPr>
        <w:t xml:space="preserve">with a date stamp at or before </w:t>
      </w:r>
      <w:bookmarkStart w:id="0" w:name="_GoBack"/>
      <w:bookmarkEnd w:id="0"/>
      <w:r w:rsidRPr="00C34DBA">
        <w:rPr>
          <w:sz w:val="24"/>
          <w:szCs w:val="24"/>
        </w:rPr>
        <w:t xml:space="preserve">5:00 P.M. on the due date. E-mail submissions should be submitted as an attachment in Microsoft Word format. </w:t>
      </w:r>
    </w:p>
    <w:p w14:paraId="28AA33A4" w14:textId="77777777" w:rsidR="008537A4" w:rsidRPr="00C34DBA" w:rsidRDefault="008537A4">
      <w:pPr>
        <w:rPr>
          <w:sz w:val="24"/>
          <w:szCs w:val="24"/>
        </w:rPr>
      </w:pPr>
    </w:p>
    <w:p w14:paraId="248BF398" w14:textId="77777777" w:rsidR="008537A4" w:rsidRDefault="008537A4">
      <w:pPr>
        <w:rPr>
          <w:sz w:val="24"/>
        </w:rPr>
      </w:pPr>
      <w:r>
        <w:rPr>
          <w:b/>
          <w:sz w:val="24"/>
        </w:rPr>
        <w:t>Grading and Evaluation Criteria</w:t>
      </w:r>
    </w:p>
    <w:p w14:paraId="280CDFF8" w14:textId="77777777" w:rsidR="008537A4" w:rsidRDefault="008537A4">
      <w:pPr>
        <w:rPr>
          <w:color w:val="000000"/>
          <w:sz w:val="24"/>
        </w:rPr>
      </w:pPr>
    </w:p>
    <w:p w14:paraId="10F8E717" w14:textId="77777777" w:rsidR="008537A4" w:rsidRPr="00C34DBA" w:rsidRDefault="008537A4">
      <w:pPr>
        <w:rPr>
          <w:color w:val="000000"/>
          <w:sz w:val="24"/>
          <w:szCs w:val="24"/>
        </w:rPr>
      </w:pPr>
      <w:r w:rsidRPr="00C34DBA">
        <w:rPr>
          <w:color w:val="000000"/>
          <w:sz w:val="24"/>
          <w:szCs w:val="24"/>
        </w:rPr>
        <w:t>40% of the grade is based on a midterm and a final examination. Both examinations are cumulative and given in a varied format. An in-class review will be held prior to each examination.</w:t>
      </w:r>
    </w:p>
    <w:p w14:paraId="37C62776" w14:textId="77777777" w:rsidR="008537A4" w:rsidRPr="00C34DBA" w:rsidRDefault="00D66140" w:rsidP="00D66140">
      <w:pPr>
        <w:tabs>
          <w:tab w:val="left" w:pos="3660"/>
        </w:tabs>
        <w:rPr>
          <w:color w:val="000000"/>
          <w:sz w:val="24"/>
          <w:szCs w:val="24"/>
        </w:rPr>
      </w:pPr>
      <w:r w:rsidRPr="00C34DBA">
        <w:rPr>
          <w:color w:val="000000"/>
          <w:sz w:val="24"/>
          <w:szCs w:val="24"/>
        </w:rPr>
        <w:tab/>
      </w:r>
    </w:p>
    <w:p w14:paraId="47E4A5FF" w14:textId="77777777" w:rsidR="008537A4" w:rsidRPr="00C34DBA" w:rsidRDefault="008537A4">
      <w:pPr>
        <w:rPr>
          <w:color w:val="000000"/>
          <w:sz w:val="24"/>
          <w:szCs w:val="24"/>
        </w:rPr>
      </w:pPr>
      <w:r w:rsidRPr="00C34DBA">
        <w:rPr>
          <w:color w:val="000000"/>
          <w:sz w:val="24"/>
          <w:szCs w:val="24"/>
        </w:rPr>
        <w:t xml:space="preserve">20% of the grade is based on quizzes. Quizzes are announced one day in advance and may vary from three to five questions that may be in any format. </w:t>
      </w:r>
    </w:p>
    <w:p w14:paraId="29C0F018" w14:textId="77777777" w:rsidR="008537A4" w:rsidRPr="00C34DBA" w:rsidRDefault="008537A4">
      <w:pPr>
        <w:rPr>
          <w:color w:val="000000"/>
          <w:sz w:val="24"/>
          <w:szCs w:val="24"/>
        </w:rPr>
      </w:pPr>
    </w:p>
    <w:p w14:paraId="69C794FE" w14:textId="77777777" w:rsidR="008537A4" w:rsidRPr="00C34DBA" w:rsidRDefault="008537A4">
      <w:pPr>
        <w:rPr>
          <w:color w:val="000000"/>
          <w:sz w:val="24"/>
          <w:szCs w:val="24"/>
        </w:rPr>
      </w:pPr>
      <w:r w:rsidRPr="00C34DBA">
        <w:rPr>
          <w:color w:val="000000"/>
          <w:sz w:val="24"/>
          <w:szCs w:val="24"/>
        </w:rPr>
        <w:t xml:space="preserve">40% of the grade is based on keeping a project notebook. Students are asked to obtain a small notebook to enter </w:t>
      </w:r>
      <w:r w:rsidR="003779B7">
        <w:rPr>
          <w:color w:val="000000"/>
          <w:sz w:val="24"/>
          <w:szCs w:val="24"/>
        </w:rPr>
        <w:t xml:space="preserve">the </w:t>
      </w:r>
      <w:r w:rsidR="00E4184E">
        <w:rPr>
          <w:color w:val="000000"/>
          <w:sz w:val="24"/>
          <w:szCs w:val="24"/>
        </w:rPr>
        <w:t xml:space="preserve">results of the </w:t>
      </w:r>
      <w:r w:rsidR="003779B7">
        <w:rPr>
          <w:color w:val="000000"/>
          <w:sz w:val="24"/>
          <w:szCs w:val="24"/>
        </w:rPr>
        <w:t xml:space="preserve">various Activities placed throughout the chapter and </w:t>
      </w:r>
      <w:r w:rsidRPr="00C34DBA">
        <w:rPr>
          <w:color w:val="000000"/>
          <w:sz w:val="24"/>
          <w:szCs w:val="24"/>
        </w:rPr>
        <w:t xml:space="preserve">the answers to the </w:t>
      </w:r>
      <w:r w:rsidR="003779B7">
        <w:rPr>
          <w:color w:val="000000"/>
          <w:sz w:val="24"/>
          <w:szCs w:val="24"/>
        </w:rPr>
        <w:t>Case Studies</w:t>
      </w:r>
      <w:r w:rsidRPr="00C34DBA">
        <w:rPr>
          <w:color w:val="000000"/>
          <w:sz w:val="24"/>
          <w:szCs w:val="24"/>
        </w:rPr>
        <w:t xml:space="preserve"> at the end of each chapter in the text.</w:t>
      </w:r>
    </w:p>
    <w:p w14:paraId="28ABD108" w14:textId="77777777" w:rsidR="008537A4" w:rsidRDefault="008537A4">
      <w:pPr>
        <w:numPr>
          <w:ilvl w:val="12"/>
          <w:numId w:val="0"/>
        </w:numPr>
        <w:ind w:left="-540"/>
        <w:rPr>
          <w:b/>
          <w:sz w:val="32"/>
        </w:rPr>
      </w:pPr>
      <w:r w:rsidRPr="00C34DBA">
        <w:rPr>
          <w:color w:val="FF0000"/>
          <w:sz w:val="24"/>
          <w:szCs w:val="24"/>
        </w:rPr>
        <w:br w:type="page"/>
      </w:r>
      <w:r>
        <w:rPr>
          <w:b/>
          <w:sz w:val="32"/>
        </w:rPr>
        <w:t>14-Week Course Outline</w:t>
      </w:r>
    </w:p>
    <w:p w14:paraId="627EE3F0" w14:textId="77777777" w:rsidR="008537A4" w:rsidRDefault="008537A4">
      <w:pPr>
        <w:pStyle w:val="BodyText2"/>
      </w:pPr>
    </w:p>
    <w:tbl>
      <w:tblPr>
        <w:tblW w:w="88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320"/>
        <w:gridCol w:w="1620"/>
        <w:gridCol w:w="1980"/>
      </w:tblGrid>
      <w:tr w:rsidR="008537A4" w14:paraId="00C945F5" w14:textId="77777777" w:rsidTr="00C42734">
        <w:tblPrEx>
          <w:tblCellMar>
            <w:top w:w="0" w:type="dxa"/>
            <w:bottom w:w="0" w:type="dxa"/>
          </w:tblCellMar>
        </w:tblPrEx>
        <w:trPr>
          <w:trHeight w:val="782"/>
          <w:jc w:val="center"/>
        </w:trPr>
        <w:tc>
          <w:tcPr>
            <w:tcW w:w="900" w:type="dxa"/>
            <w:vAlign w:val="center"/>
          </w:tcPr>
          <w:p w14:paraId="38FB6BB1" w14:textId="77777777" w:rsidR="008537A4" w:rsidRDefault="008537A4">
            <w:pPr>
              <w:pStyle w:val="BodyText2"/>
              <w:jc w:val="center"/>
              <w:rPr>
                <w:b/>
              </w:rPr>
            </w:pPr>
            <w:r>
              <w:rPr>
                <w:b/>
              </w:rPr>
              <w:t>Week</w:t>
            </w:r>
          </w:p>
        </w:tc>
        <w:tc>
          <w:tcPr>
            <w:tcW w:w="4320" w:type="dxa"/>
            <w:vAlign w:val="center"/>
          </w:tcPr>
          <w:p w14:paraId="205F48A8" w14:textId="77777777" w:rsidR="008537A4" w:rsidRDefault="008537A4">
            <w:pPr>
              <w:pStyle w:val="BodyText2"/>
              <w:jc w:val="center"/>
              <w:rPr>
                <w:b/>
              </w:rPr>
            </w:pPr>
            <w:r>
              <w:rPr>
                <w:b/>
              </w:rPr>
              <w:t>Topics</w:t>
            </w:r>
          </w:p>
        </w:tc>
        <w:tc>
          <w:tcPr>
            <w:tcW w:w="1620" w:type="dxa"/>
            <w:vAlign w:val="center"/>
          </w:tcPr>
          <w:p w14:paraId="02732954" w14:textId="77777777" w:rsidR="008537A4" w:rsidRDefault="008537A4">
            <w:pPr>
              <w:pStyle w:val="BodyText2"/>
              <w:jc w:val="center"/>
              <w:rPr>
                <w:b/>
              </w:rPr>
            </w:pPr>
            <w:r>
              <w:rPr>
                <w:b/>
              </w:rPr>
              <w:t>Chapter</w:t>
            </w:r>
          </w:p>
          <w:p w14:paraId="17053C42" w14:textId="77777777" w:rsidR="008537A4" w:rsidRDefault="008537A4">
            <w:pPr>
              <w:pStyle w:val="BodyText2"/>
              <w:jc w:val="center"/>
              <w:rPr>
                <w:b/>
              </w:rPr>
            </w:pPr>
            <w:r>
              <w:rPr>
                <w:b/>
              </w:rPr>
              <w:t>Readings</w:t>
            </w:r>
          </w:p>
        </w:tc>
        <w:tc>
          <w:tcPr>
            <w:tcW w:w="1980" w:type="dxa"/>
            <w:vAlign w:val="center"/>
          </w:tcPr>
          <w:p w14:paraId="3EE5610F" w14:textId="77777777" w:rsidR="008537A4" w:rsidRDefault="008537A4">
            <w:pPr>
              <w:pStyle w:val="BodyText2"/>
              <w:jc w:val="center"/>
              <w:rPr>
                <w:b/>
              </w:rPr>
            </w:pPr>
            <w:r>
              <w:rPr>
                <w:b/>
              </w:rPr>
              <w:t>Exams</w:t>
            </w:r>
          </w:p>
        </w:tc>
      </w:tr>
      <w:tr w:rsidR="008537A4" w:rsidRPr="005A4C48" w14:paraId="246B7F55" w14:textId="77777777" w:rsidTr="00C42734">
        <w:tblPrEx>
          <w:tblCellMar>
            <w:top w:w="0" w:type="dxa"/>
            <w:bottom w:w="0" w:type="dxa"/>
          </w:tblCellMar>
        </w:tblPrEx>
        <w:trPr>
          <w:jc w:val="center"/>
        </w:trPr>
        <w:tc>
          <w:tcPr>
            <w:tcW w:w="900" w:type="dxa"/>
            <w:vAlign w:val="center"/>
          </w:tcPr>
          <w:p w14:paraId="448D82BF" w14:textId="77777777" w:rsidR="008537A4" w:rsidRPr="005A4C48" w:rsidRDefault="008537A4">
            <w:pPr>
              <w:pStyle w:val="BodyText2"/>
              <w:jc w:val="center"/>
              <w:rPr>
                <w:b/>
                <w:szCs w:val="24"/>
              </w:rPr>
            </w:pPr>
            <w:r w:rsidRPr="005A4C48">
              <w:rPr>
                <w:b/>
                <w:szCs w:val="24"/>
              </w:rPr>
              <w:t>1</w:t>
            </w:r>
          </w:p>
        </w:tc>
        <w:tc>
          <w:tcPr>
            <w:tcW w:w="4320" w:type="dxa"/>
          </w:tcPr>
          <w:p w14:paraId="03DDC2D1" w14:textId="77777777" w:rsidR="008537A4" w:rsidRPr="005A4C48" w:rsidRDefault="00C7255E">
            <w:pPr>
              <w:pStyle w:val="ListBullet"/>
              <w:numPr>
                <w:ilvl w:val="0"/>
                <w:numId w:val="0"/>
              </w:numPr>
              <w:rPr>
                <w:sz w:val="24"/>
                <w:szCs w:val="24"/>
              </w:rPr>
            </w:pPr>
            <w:r>
              <w:rPr>
                <w:sz w:val="24"/>
                <w:szCs w:val="24"/>
              </w:rPr>
              <w:t>The Digital Revolution</w:t>
            </w:r>
          </w:p>
        </w:tc>
        <w:tc>
          <w:tcPr>
            <w:tcW w:w="1620" w:type="dxa"/>
          </w:tcPr>
          <w:p w14:paraId="6D877A4E" w14:textId="77777777" w:rsidR="008537A4" w:rsidRPr="00C42734" w:rsidRDefault="00C7255E" w:rsidP="00C42734">
            <w:pPr>
              <w:pStyle w:val="BodyText2"/>
              <w:jc w:val="center"/>
              <w:rPr>
                <w:color w:val="000000"/>
                <w:szCs w:val="24"/>
              </w:rPr>
            </w:pPr>
            <w:r>
              <w:rPr>
                <w:color w:val="000000"/>
                <w:szCs w:val="24"/>
              </w:rPr>
              <w:t>Part</w:t>
            </w:r>
            <w:r w:rsidR="008537A4" w:rsidRPr="00C42734">
              <w:rPr>
                <w:color w:val="000000"/>
                <w:szCs w:val="24"/>
              </w:rPr>
              <w:t xml:space="preserve"> 1</w:t>
            </w:r>
          </w:p>
        </w:tc>
        <w:tc>
          <w:tcPr>
            <w:tcW w:w="1980" w:type="dxa"/>
          </w:tcPr>
          <w:p w14:paraId="016BECE3" w14:textId="77777777" w:rsidR="008537A4" w:rsidRPr="005A4C48" w:rsidRDefault="006645A7">
            <w:pPr>
              <w:pStyle w:val="BodyText2"/>
              <w:jc w:val="center"/>
              <w:rPr>
                <w:color w:val="000000"/>
                <w:szCs w:val="24"/>
              </w:rPr>
            </w:pPr>
            <w:r>
              <w:rPr>
                <w:color w:val="000000"/>
                <w:szCs w:val="24"/>
              </w:rPr>
              <w:t>Quiz</w:t>
            </w:r>
          </w:p>
        </w:tc>
      </w:tr>
      <w:tr w:rsidR="008537A4" w:rsidRPr="005A4C48" w14:paraId="6AE64CF7" w14:textId="77777777" w:rsidTr="00C42734">
        <w:tblPrEx>
          <w:tblCellMar>
            <w:top w:w="0" w:type="dxa"/>
            <w:bottom w:w="0" w:type="dxa"/>
          </w:tblCellMar>
        </w:tblPrEx>
        <w:trPr>
          <w:jc w:val="center"/>
        </w:trPr>
        <w:tc>
          <w:tcPr>
            <w:tcW w:w="900" w:type="dxa"/>
            <w:vAlign w:val="center"/>
          </w:tcPr>
          <w:p w14:paraId="4B00A291" w14:textId="77777777" w:rsidR="008537A4" w:rsidRPr="005A4C48" w:rsidRDefault="00C42734">
            <w:pPr>
              <w:pStyle w:val="BodyText2"/>
              <w:jc w:val="center"/>
              <w:rPr>
                <w:b/>
                <w:szCs w:val="24"/>
              </w:rPr>
            </w:pPr>
            <w:r>
              <w:rPr>
                <w:b/>
                <w:szCs w:val="24"/>
              </w:rPr>
              <w:t>2</w:t>
            </w:r>
          </w:p>
        </w:tc>
        <w:tc>
          <w:tcPr>
            <w:tcW w:w="4320" w:type="dxa"/>
          </w:tcPr>
          <w:p w14:paraId="72696CFA" w14:textId="77777777" w:rsidR="008537A4" w:rsidRPr="00C42734" w:rsidRDefault="00C7255E" w:rsidP="00C42734">
            <w:pPr>
              <w:pStyle w:val="ListBullet"/>
              <w:numPr>
                <w:ilvl w:val="0"/>
                <w:numId w:val="0"/>
              </w:numPr>
              <w:ind w:left="360" w:hanging="360"/>
              <w:rPr>
                <w:b/>
                <w:sz w:val="24"/>
                <w:szCs w:val="24"/>
              </w:rPr>
            </w:pPr>
            <w:r>
              <w:rPr>
                <w:sz w:val="24"/>
                <w:szCs w:val="24"/>
              </w:rPr>
              <w:t>Technology Ethics</w:t>
            </w:r>
          </w:p>
        </w:tc>
        <w:tc>
          <w:tcPr>
            <w:tcW w:w="1620" w:type="dxa"/>
          </w:tcPr>
          <w:p w14:paraId="5186A250" w14:textId="77777777" w:rsidR="008537A4" w:rsidRPr="00C42734" w:rsidRDefault="00C7255E" w:rsidP="00C42734">
            <w:pPr>
              <w:pStyle w:val="BodyText2"/>
              <w:jc w:val="center"/>
              <w:rPr>
                <w:color w:val="000000"/>
                <w:szCs w:val="24"/>
              </w:rPr>
            </w:pPr>
            <w:r>
              <w:rPr>
                <w:color w:val="000000"/>
                <w:szCs w:val="24"/>
              </w:rPr>
              <w:t>Part</w:t>
            </w:r>
            <w:r w:rsidR="005A4C48" w:rsidRPr="00C42734">
              <w:rPr>
                <w:color w:val="000000"/>
                <w:szCs w:val="24"/>
              </w:rPr>
              <w:t xml:space="preserve"> </w:t>
            </w:r>
            <w:r w:rsidR="00C42734" w:rsidRPr="00C42734">
              <w:rPr>
                <w:color w:val="000000"/>
                <w:szCs w:val="24"/>
              </w:rPr>
              <w:t>2</w:t>
            </w:r>
          </w:p>
        </w:tc>
        <w:tc>
          <w:tcPr>
            <w:tcW w:w="1980" w:type="dxa"/>
          </w:tcPr>
          <w:p w14:paraId="350DBBB1" w14:textId="77777777" w:rsidR="008537A4" w:rsidRPr="005A4C48" w:rsidRDefault="006645A7">
            <w:pPr>
              <w:pStyle w:val="BodyText2"/>
              <w:jc w:val="center"/>
              <w:rPr>
                <w:color w:val="000000"/>
                <w:szCs w:val="24"/>
              </w:rPr>
            </w:pPr>
            <w:r>
              <w:rPr>
                <w:color w:val="000000"/>
                <w:szCs w:val="24"/>
              </w:rPr>
              <w:t>Quiz</w:t>
            </w:r>
          </w:p>
        </w:tc>
      </w:tr>
      <w:tr w:rsidR="008537A4" w:rsidRPr="005A4C48" w14:paraId="34E06540" w14:textId="77777777" w:rsidTr="00C42734">
        <w:tblPrEx>
          <w:tblCellMar>
            <w:top w:w="0" w:type="dxa"/>
            <w:bottom w:w="0" w:type="dxa"/>
          </w:tblCellMar>
        </w:tblPrEx>
        <w:trPr>
          <w:jc w:val="center"/>
        </w:trPr>
        <w:tc>
          <w:tcPr>
            <w:tcW w:w="900" w:type="dxa"/>
            <w:vAlign w:val="center"/>
          </w:tcPr>
          <w:p w14:paraId="20238D81" w14:textId="77777777" w:rsidR="008537A4" w:rsidRPr="005A4C48" w:rsidRDefault="00C42734">
            <w:pPr>
              <w:pStyle w:val="BodyText2"/>
              <w:jc w:val="center"/>
              <w:rPr>
                <w:b/>
                <w:szCs w:val="24"/>
              </w:rPr>
            </w:pPr>
            <w:r>
              <w:rPr>
                <w:b/>
                <w:szCs w:val="24"/>
              </w:rPr>
              <w:t>3</w:t>
            </w:r>
          </w:p>
        </w:tc>
        <w:tc>
          <w:tcPr>
            <w:tcW w:w="4320" w:type="dxa"/>
          </w:tcPr>
          <w:p w14:paraId="0EF84563" w14:textId="77777777" w:rsidR="008537A4" w:rsidRPr="00C42734" w:rsidRDefault="00C7255E" w:rsidP="00C42734">
            <w:pPr>
              <w:pStyle w:val="ListBullet"/>
              <w:numPr>
                <w:ilvl w:val="0"/>
                <w:numId w:val="0"/>
              </w:numPr>
              <w:ind w:left="360" w:hanging="360"/>
              <w:rPr>
                <w:b/>
                <w:sz w:val="24"/>
                <w:szCs w:val="24"/>
              </w:rPr>
            </w:pPr>
            <w:r>
              <w:rPr>
                <w:sz w:val="24"/>
                <w:szCs w:val="24"/>
              </w:rPr>
              <w:t>Hardware and Software</w:t>
            </w:r>
          </w:p>
        </w:tc>
        <w:tc>
          <w:tcPr>
            <w:tcW w:w="1620" w:type="dxa"/>
          </w:tcPr>
          <w:p w14:paraId="658AB14B" w14:textId="77777777" w:rsidR="008537A4" w:rsidRPr="00C42734" w:rsidRDefault="00C7255E" w:rsidP="00C42734">
            <w:pPr>
              <w:pStyle w:val="BodyText2"/>
              <w:jc w:val="center"/>
              <w:rPr>
                <w:color w:val="000000"/>
                <w:szCs w:val="24"/>
              </w:rPr>
            </w:pPr>
            <w:r>
              <w:rPr>
                <w:color w:val="000000"/>
                <w:szCs w:val="24"/>
              </w:rPr>
              <w:t>Part</w:t>
            </w:r>
            <w:r w:rsidR="005A4C48" w:rsidRPr="00C42734">
              <w:rPr>
                <w:color w:val="000000"/>
                <w:szCs w:val="24"/>
              </w:rPr>
              <w:t xml:space="preserve"> </w:t>
            </w:r>
            <w:r w:rsidR="00C42734" w:rsidRPr="00C42734">
              <w:rPr>
                <w:color w:val="000000"/>
                <w:szCs w:val="24"/>
              </w:rPr>
              <w:t>3</w:t>
            </w:r>
          </w:p>
        </w:tc>
        <w:tc>
          <w:tcPr>
            <w:tcW w:w="1980" w:type="dxa"/>
          </w:tcPr>
          <w:p w14:paraId="14C06B48" w14:textId="77777777" w:rsidR="008537A4" w:rsidRPr="005A4C48" w:rsidRDefault="006645A7">
            <w:pPr>
              <w:pStyle w:val="BodyText2"/>
              <w:jc w:val="center"/>
              <w:rPr>
                <w:color w:val="000000"/>
                <w:szCs w:val="24"/>
              </w:rPr>
            </w:pPr>
            <w:r>
              <w:rPr>
                <w:color w:val="000000"/>
                <w:szCs w:val="24"/>
              </w:rPr>
              <w:t>Quiz</w:t>
            </w:r>
          </w:p>
        </w:tc>
      </w:tr>
      <w:tr w:rsidR="005A4C48" w:rsidRPr="005A4C48" w14:paraId="3324BD39" w14:textId="77777777" w:rsidTr="00C42734">
        <w:tblPrEx>
          <w:tblCellMar>
            <w:top w:w="0" w:type="dxa"/>
            <w:bottom w:w="0" w:type="dxa"/>
          </w:tblCellMar>
        </w:tblPrEx>
        <w:trPr>
          <w:jc w:val="center"/>
        </w:trPr>
        <w:tc>
          <w:tcPr>
            <w:tcW w:w="900" w:type="dxa"/>
            <w:vAlign w:val="center"/>
          </w:tcPr>
          <w:p w14:paraId="1F9915A7" w14:textId="77777777" w:rsidR="005A4C48" w:rsidRPr="005A4C48" w:rsidRDefault="00C42734" w:rsidP="00970BA7">
            <w:pPr>
              <w:pStyle w:val="BodyText2"/>
              <w:jc w:val="center"/>
              <w:rPr>
                <w:b/>
                <w:szCs w:val="24"/>
              </w:rPr>
            </w:pPr>
            <w:r>
              <w:rPr>
                <w:b/>
                <w:szCs w:val="24"/>
              </w:rPr>
              <w:t>4</w:t>
            </w:r>
          </w:p>
        </w:tc>
        <w:tc>
          <w:tcPr>
            <w:tcW w:w="4320" w:type="dxa"/>
          </w:tcPr>
          <w:p w14:paraId="4EE0737F" w14:textId="77777777" w:rsidR="005A4C48" w:rsidRPr="005A4C48" w:rsidRDefault="00C7255E" w:rsidP="00970BA7">
            <w:pPr>
              <w:pStyle w:val="ListBullet"/>
              <w:numPr>
                <w:ilvl w:val="0"/>
                <w:numId w:val="0"/>
              </w:numPr>
              <w:rPr>
                <w:sz w:val="24"/>
                <w:szCs w:val="24"/>
              </w:rPr>
            </w:pPr>
            <w:r>
              <w:rPr>
                <w:sz w:val="24"/>
                <w:szCs w:val="24"/>
              </w:rPr>
              <w:t>Wireless Communications</w:t>
            </w:r>
          </w:p>
        </w:tc>
        <w:tc>
          <w:tcPr>
            <w:tcW w:w="1620" w:type="dxa"/>
          </w:tcPr>
          <w:p w14:paraId="13BBA216" w14:textId="77777777" w:rsidR="005A4C48" w:rsidRPr="00C42734" w:rsidRDefault="00C7255E" w:rsidP="00C42734">
            <w:pPr>
              <w:pStyle w:val="BodyText2"/>
              <w:jc w:val="center"/>
              <w:rPr>
                <w:color w:val="000000"/>
                <w:szCs w:val="24"/>
              </w:rPr>
            </w:pPr>
            <w:r>
              <w:rPr>
                <w:color w:val="000000"/>
                <w:szCs w:val="24"/>
              </w:rPr>
              <w:t>Part</w:t>
            </w:r>
            <w:r w:rsidR="00C42734" w:rsidRPr="00C42734">
              <w:rPr>
                <w:color w:val="000000"/>
                <w:szCs w:val="24"/>
              </w:rPr>
              <w:t xml:space="preserve"> 4</w:t>
            </w:r>
          </w:p>
        </w:tc>
        <w:tc>
          <w:tcPr>
            <w:tcW w:w="1980" w:type="dxa"/>
          </w:tcPr>
          <w:p w14:paraId="2045DC64" w14:textId="77777777" w:rsidR="005A4C48" w:rsidRPr="005A4C48" w:rsidRDefault="006645A7" w:rsidP="00970BA7">
            <w:pPr>
              <w:pStyle w:val="BodyText2"/>
              <w:jc w:val="center"/>
              <w:rPr>
                <w:color w:val="000000"/>
                <w:szCs w:val="24"/>
              </w:rPr>
            </w:pPr>
            <w:r>
              <w:rPr>
                <w:color w:val="000000"/>
                <w:szCs w:val="24"/>
              </w:rPr>
              <w:t>Quiz</w:t>
            </w:r>
          </w:p>
        </w:tc>
      </w:tr>
      <w:tr w:rsidR="008537A4" w:rsidRPr="005A4C48" w14:paraId="6ED80AFC" w14:textId="77777777" w:rsidTr="00C42734">
        <w:tblPrEx>
          <w:tblCellMar>
            <w:top w:w="0" w:type="dxa"/>
            <w:bottom w:w="0" w:type="dxa"/>
          </w:tblCellMar>
        </w:tblPrEx>
        <w:trPr>
          <w:jc w:val="center"/>
        </w:trPr>
        <w:tc>
          <w:tcPr>
            <w:tcW w:w="900" w:type="dxa"/>
            <w:vAlign w:val="center"/>
          </w:tcPr>
          <w:p w14:paraId="237C05D5" w14:textId="77777777" w:rsidR="008537A4" w:rsidRPr="005A4C48" w:rsidRDefault="00C42734">
            <w:pPr>
              <w:pStyle w:val="BodyText2"/>
              <w:jc w:val="center"/>
              <w:rPr>
                <w:b/>
                <w:szCs w:val="24"/>
              </w:rPr>
            </w:pPr>
            <w:r>
              <w:rPr>
                <w:b/>
                <w:szCs w:val="24"/>
              </w:rPr>
              <w:t>5</w:t>
            </w:r>
          </w:p>
        </w:tc>
        <w:tc>
          <w:tcPr>
            <w:tcW w:w="4320" w:type="dxa"/>
          </w:tcPr>
          <w:p w14:paraId="67F872DA" w14:textId="77777777" w:rsidR="008537A4" w:rsidRPr="00C42734" w:rsidRDefault="00C7255E" w:rsidP="00C42734">
            <w:pPr>
              <w:pStyle w:val="ListBullet"/>
              <w:numPr>
                <w:ilvl w:val="0"/>
                <w:numId w:val="0"/>
              </w:numPr>
              <w:ind w:left="360" w:hanging="360"/>
              <w:rPr>
                <w:b/>
                <w:sz w:val="24"/>
                <w:szCs w:val="24"/>
              </w:rPr>
            </w:pPr>
            <w:r>
              <w:rPr>
                <w:sz w:val="24"/>
                <w:szCs w:val="24"/>
              </w:rPr>
              <w:t>The Cell Phone</w:t>
            </w:r>
          </w:p>
        </w:tc>
        <w:tc>
          <w:tcPr>
            <w:tcW w:w="1620" w:type="dxa"/>
          </w:tcPr>
          <w:p w14:paraId="415AF10F" w14:textId="77777777" w:rsidR="008537A4" w:rsidRPr="00C42734" w:rsidRDefault="00C7255E" w:rsidP="00C42734">
            <w:pPr>
              <w:pStyle w:val="BodyText2"/>
              <w:jc w:val="center"/>
              <w:rPr>
                <w:color w:val="000000"/>
                <w:szCs w:val="24"/>
              </w:rPr>
            </w:pPr>
            <w:r>
              <w:rPr>
                <w:color w:val="000000"/>
                <w:szCs w:val="24"/>
              </w:rPr>
              <w:t xml:space="preserve">Part </w:t>
            </w:r>
            <w:r w:rsidR="005A4C48" w:rsidRPr="00C42734">
              <w:rPr>
                <w:color w:val="000000"/>
                <w:szCs w:val="24"/>
              </w:rPr>
              <w:t>5</w:t>
            </w:r>
          </w:p>
        </w:tc>
        <w:tc>
          <w:tcPr>
            <w:tcW w:w="1980" w:type="dxa"/>
          </w:tcPr>
          <w:p w14:paraId="58DE9A73" w14:textId="77777777" w:rsidR="008537A4" w:rsidRPr="005A4C48" w:rsidRDefault="006645A7">
            <w:pPr>
              <w:pStyle w:val="BodyText2"/>
              <w:jc w:val="center"/>
              <w:rPr>
                <w:color w:val="000000"/>
                <w:szCs w:val="24"/>
              </w:rPr>
            </w:pPr>
            <w:r>
              <w:rPr>
                <w:color w:val="000000"/>
                <w:szCs w:val="24"/>
              </w:rPr>
              <w:t>Quiz</w:t>
            </w:r>
          </w:p>
        </w:tc>
      </w:tr>
      <w:tr w:rsidR="00C7255E" w:rsidRPr="005A4C48" w14:paraId="17E39E28" w14:textId="77777777" w:rsidTr="00C42734">
        <w:tblPrEx>
          <w:tblCellMar>
            <w:top w:w="0" w:type="dxa"/>
            <w:bottom w:w="0" w:type="dxa"/>
          </w:tblCellMar>
        </w:tblPrEx>
        <w:trPr>
          <w:trHeight w:val="107"/>
          <w:jc w:val="center"/>
        </w:trPr>
        <w:tc>
          <w:tcPr>
            <w:tcW w:w="900" w:type="dxa"/>
            <w:vAlign w:val="center"/>
          </w:tcPr>
          <w:p w14:paraId="712A643F" w14:textId="77777777" w:rsidR="00C7255E" w:rsidRPr="005A4C48" w:rsidRDefault="00C7255E">
            <w:pPr>
              <w:pStyle w:val="BodyText2"/>
              <w:jc w:val="center"/>
              <w:rPr>
                <w:b/>
                <w:szCs w:val="24"/>
              </w:rPr>
            </w:pPr>
            <w:r>
              <w:rPr>
                <w:b/>
                <w:szCs w:val="24"/>
              </w:rPr>
              <w:t>6</w:t>
            </w:r>
          </w:p>
        </w:tc>
        <w:tc>
          <w:tcPr>
            <w:tcW w:w="4320" w:type="dxa"/>
          </w:tcPr>
          <w:p w14:paraId="0254CB16" w14:textId="77777777" w:rsidR="00C7255E" w:rsidRPr="005A4C48" w:rsidRDefault="00C7255E">
            <w:pPr>
              <w:pStyle w:val="ListBullet"/>
              <w:numPr>
                <w:ilvl w:val="0"/>
                <w:numId w:val="0"/>
              </w:numPr>
              <w:rPr>
                <w:sz w:val="24"/>
                <w:szCs w:val="24"/>
              </w:rPr>
            </w:pPr>
            <w:r>
              <w:rPr>
                <w:sz w:val="24"/>
                <w:szCs w:val="24"/>
              </w:rPr>
              <w:t>The Internet and World Wide Web</w:t>
            </w:r>
          </w:p>
        </w:tc>
        <w:tc>
          <w:tcPr>
            <w:tcW w:w="1620" w:type="dxa"/>
          </w:tcPr>
          <w:p w14:paraId="09FFCAC3" w14:textId="77777777" w:rsidR="00C7255E" w:rsidRPr="00C42734" w:rsidRDefault="00C7255E" w:rsidP="00C7255E">
            <w:pPr>
              <w:pStyle w:val="BodyText2"/>
              <w:jc w:val="center"/>
              <w:rPr>
                <w:color w:val="000000"/>
                <w:szCs w:val="24"/>
              </w:rPr>
            </w:pPr>
            <w:r>
              <w:rPr>
                <w:color w:val="000000"/>
                <w:szCs w:val="24"/>
              </w:rPr>
              <w:t>Part</w:t>
            </w:r>
            <w:r w:rsidRPr="00C42734">
              <w:rPr>
                <w:color w:val="000000"/>
                <w:szCs w:val="24"/>
              </w:rPr>
              <w:t xml:space="preserve"> </w:t>
            </w:r>
            <w:r>
              <w:rPr>
                <w:color w:val="000000"/>
                <w:szCs w:val="24"/>
              </w:rPr>
              <w:t>6</w:t>
            </w:r>
          </w:p>
        </w:tc>
        <w:tc>
          <w:tcPr>
            <w:tcW w:w="1980" w:type="dxa"/>
          </w:tcPr>
          <w:p w14:paraId="35123E0F" w14:textId="77777777" w:rsidR="00C7255E" w:rsidRPr="005A4C48" w:rsidRDefault="006645A7">
            <w:pPr>
              <w:pStyle w:val="BodyText2"/>
              <w:jc w:val="center"/>
              <w:rPr>
                <w:color w:val="000000"/>
                <w:szCs w:val="24"/>
              </w:rPr>
            </w:pPr>
            <w:r>
              <w:rPr>
                <w:color w:val="000000"/>
                <w:szCs w:val="24"/>
              </w:rPr>
              <w:t>Quiz</w:t>
            </w:r>
          </w:p>
        </w:tc>
      </w:tr>
      <w:tr w:rsidR="00C7255E" w:rsidRPr="005A4C48" w14:paraId="2C24BBB1" w14:textId="77777777" w:rsidTr="00C42734">
        <w:tblPrEx>
          <w:tblCellMar>
            <w:top w:w="0" w:type="dxa"/>
            <w:bottom w:w="0" w:type="dxa"/>
          </w:tblCellMar>
        </w:tblPrEx>
        <w:trPr>
          <w:trHeight w:val="242"/>
          <w:jc w:val="center"/>
        </w:trPr>
        <w:tc>
          <w:tcPr>
            <w:tcW w:w="900" w:type="dxa"/>
            <w:vAlign w:val="center"/>
          </w:tcPr>
          <w:p w14:paraId="12373186" w14:textId="77777777" w:rsidR="00C7255E" w:rsidRPr="005A4C48" w:rsidRDefault="00C7255E">
            <w:pPr>
              <w:pStyle w:val="BodyText2"/>
              <w:jc w:val="center"/>
              <w:rPr>
                <w:b/>
                <w:szCs w:val="24"/>
              </w:rPr>
            </w:pPr>
            <w:r>
              <w:rPr>
                <w:b/>
                <w:szCs w:val="24"/>
              </w:rPr>
              <w:t>7</w:t>
            </w:r>
          </w:p>
        </w:tc>
        <w:tc>
          <w:tcPr>
            <w:tcW w:w="4320" w:type="dxa"/>
          </w:tcPr>
          <w:p w14:paraId="6A739A5C" w14:textId="77777777" w:rsidR="00C7255E" w:rsidRPr="005A4C48" w:rsidRDefault="00C7255E">
            <w:pPr>
              <w:pStyle w:val="ListBullet"/>
              <w:numPr>
                <w:ilvl w:val="0"/>
                <w:numId w:val="0"/>
              </w:numPr>
              <w:rPr>
                <w:sz w:val="24"/>
                <w:szCs w:val="24"/>
              </w:rPr>
            </w:pPr>
            <w:r>
              <w:rPr>
                <w:sz w:val="24"/>
                <w:szCs w:val="24"/>
              </w:rPr>
              <w:t>Society and Information</w:t>
            </w:r>
          </w:p>
        </w:tc>
        <w:tc>
          <w:tcPr>
            <w:tcW w:w="1620" w:type="dxa"/>
          </w:tcPr>
          <w:p w14:paraId="6FF5B836" w14:textId="77777777" w:rsidR="00C7255E" w:rsidRPr="00C42734" w:rsidRDefault="00C7255E" w:rsidP="00C7255E">
            <w:pPr>
              <w:jc w:val="center"/>
              <w:rPr>
                <w:sz w:val="24"/>
                <w:szCs w:val="24"/>
              </w:rPr>
            </w:pPr>
            <w:r>
              <w:rPr>
                <w:color w:val="000000"/>
                <w:szCs w:val="24"/>
              </w:rPr>
              <w:t>Part</w:t>
            </w:r>
            <w:r w:rsidRPr="00C42734">
              <w:rPr>
                <w:color w:val="000000"/>
                <w:sz w:val="24"/>
                <w:szCs w:val="24"/>
              </w:rPr>
              <w:t xml:space="preserve"> </w:t>
            </w:r>
            <w:r>
              <w:rPr>
                <w:color w:val="000000"/>
                <w:sz w:val="24"/>
                <w:szCs w:val="24"/>
              </w:rPr>
              <w:t>7</w:t>
            </w:r>
          </w:p>
        </w:tc>
        <w:tc>
          <w:tcPr>
            <w:tcW w:w="1980" w:type="dxa"/>
          </w:tcPr>
          <w:p w14:paraId="40A8F0A5" w14:textId="77777777" w:rsidR="00C7255E" w:rsidRPr="005A4C48" w:rsidRDefault="00C7255E">
            <w:pPr>
              <w:pStyle w:val="BodyText2"/>
              <w:jc w:val="center"/>
              <w:rPr>
                <w:color w:val="000000"/>
                <w:szCs w:val="24"/>
              </w:rPr>
            </w:pPr>
            <w:r w:rsidRPr="005A4C48">
              <w:rPr>
                <w:color w:val="000000"/>
                <w:szCs w:val="24"/>
              </w:rPr>
              <w:t>Mid-term Exam</w:t>
            </w:r>
          </w:p>
        </w:tc>
      </w:tr>
      <w:tr w:rsidR="00C7255E" w:rsidRPr="005A4C48" w14:paraId="09F7DB45" w14:textId="77777777" w:rsidTr="00C42734">
        <w:tblPrEx>
          <w:tblCellMar>
            <w:top w:w="0" w:type="dxa"/>
            <w:bottom w:w="0" w:type="dxa"/>
          </w:tblCellMar>
        </w:tblPrEx>
        <w:trPr>
          <w:trHeight w:val="107"/>
          <w:jc w:val="center"/>
        </w:trPr>
        <w:tc>
          <w:tcPr>
            <w:tcW w:w="900" w:type="dxa"/>
            <w:vAlign w:val="center"/>
          </w:tcPr>
          <w:p w14:paraId="18412F4C" w14:textId="77777777" w:rsidR="00C7255E" w:rsidRPr="005A4C48" w:rsidRDefault="00C7255E">
            <w:pPr>
              <w:pStyle w:val="BodyText2"/>
              <w:jc w:val="center"/>
              <w:rPr>
                <w:b/>
                <w:szCs w:val="24"/>
              </w:rPr>
            </w:pPr>
            <w:r>
              <w:rPr>
                <w:b/>
                <w:szCs w:val="24"/>
              </w:rPr>
              <w:t>8</w:t>
            </w:r>
          </w:p>
        </w:tc>
        <w:tc>
          <w:tcPr>
            <w:tcW w:w="4320" w:type="dxa"/>
          </w:tcPr>
          <w:p w14:paraId="17C040B7" w14:textId="77777777" w:rsidR="00C7255E" w:rsidRPr="00C42734" w:rsidRDefault="00C7255E" w:rsidP="00C42734">
            <w:pPr>
              <w:pStyle w:val="ListBullet"/>
              <w:numPr>
                <w:ilvl w:val="0"/>
                <w:numId w:val="0"/>
              </w:numPr>
              <w:ind w:left="360" w:hanging="360"/>
              <w:rPr>
                <w:b/>
                <w:sz w:val="24"/>
                <w:szCs w:val="24"/>
              </w:rPr>
            </w:pPr>
            <w:r>
              <w:rPr>
                <w:sz w:val="24"/>
                <w:szCs w:val="24"/>
              </w:rPr>
              <w:t>Basic Networks</w:t>
            </w:r>
          </w:p>
        </w:tc>
        <w:tc>
          <w:tcPr>
            <w:tcW w:w="1620" w:type="dxa"/>
          </w:tcPr>
          <w:p w14:paraId="457F789C" w14:textId="77777777" w:rsidR="00C7255E" w:rsidRPr="00C42734" w:rsidRDefault="00C7255E" w:rsidP="00C7255E">
            <w:pPr>
              <w:jc w:val="center"/>
              <w:rPr>
                <w:sz w:val="24"/>
                <w:szCs w:val="24"/>
              </w:rPr>
            </w:pPr>
            <w:r>
              <w:rPr>
                <w:color w:val="000000"/>
                <w:szCs w:val="24"/>
              </w:rPr>
              <w:t>Part</w:t>
            </w:r>
            <w:r w:rsidRPr="00C42734">
              <w:rPr>
                <w:color w:val="000000"/>
                <w:sz w:val="24"/>
                <w:szCs w:val="24"/>
              </w:rPr>
              <w:t xml:space="preserve"> </w:t>
            </w:r>
            <w:r>
              <w:rPr>
                <w:color w:val="000000"/>
                <w:sz w:val="24"/>
                <w:szCs w:val="24"/>
              </w:rPr>
              <w:t>8</w:t>
            </w:r>
          </w:p>
        </w:tc>
        <w:tc>
          <w:tcPr>
            <w:tcW w:w="1980" w:type="dxa"/>
          </w:tcPr>
          <w:p w14:paraId="4642C121" w14:textId="77777777" w:rsidR="00C7255E" w:rsidRPr="005A4C48" w:rsidRDefault="006645A7">
            <w:pPr>
              <w:pStyle w:val="BodyText2"/>
              <w:jc w:val="center"/>
              <w:rPr>
                <w:color w:val="000000"/>
                <w:szCs w:val="24"/>
              </w:rPr>
            </w:pPr>
            <w:r>
              <w:rPr>
                <w:color w:val="000000"/>
                <w:szCs w:val="24"/>
              </w:rPr>
              <w:t>Quiz</w:t>
            </w:r>
          </w:p>
        </w:tc>
      </w:tr>
      <w:tr w:rsidR="00C7255E" w:rsidRPr="005A4C48" w14:paraId="0AA4E335" w14:textId="77777777" w:rsidTr="00C42734">
        <w:tblPrEx>
          <w:tblCellMar>
            <w:top w:w="0" w:type="dxa"/>
            <w:bottom w:w="0" w:type="dxa"/>
          </w:tblCellMar>
        </w:tblPrEx>
        <w:trPr>
          <w:trHeight w:val="107"/>
          <w:jc w:val="center"/>
        </w:trPr>
        <w:tc>
          <w:tcPr>
            <w:tcW w:w="900" w:type="dxa"/>
            <w:vAlign w:val="center"/>
          </w:tcPr>
          <w:p w14:paraId="04A39619" w14:textId="77777777" w:rsidR="00C7255E" w:rsidRPr="005A4C48" w:rsidRDefault="00C7255E">
            <w:pPr>
              <w:pStyle w:val="BodyText2"/>
              <w:jc w:val="center"/>
              <w:rPr>
                <w:b/>
                <w:szCs w:val="24"/>
              </w:rPr>
            </w:pPr>
            <w:r>
              <w:rPr>
                <w:b/>
                <w:szCs w:val="24"/>
              </w:rPr>
              <w:t>9</w:t>
            </w:r>
          </w:p>
        </w:tc>
        <w:tc>
          <w:tcPr>
            <w:tcW w:w="4320" w:type="dxa"/>
          </w:tcPr>
          <w:p w14:paraId="12C2011F" w14:textId="77777777" w:rsidR="00C7255E" w:rsidRPr="00C42734" w:rsidRDefault="002F1D1C" w:rsidP="00C42734">
            <w:pPr>
              <w:pStyle w:val="ListBullet"/>
              <w:numPr>
                <w:ilvl w:val="0"/>
                <w:numId w:val="0"/>
              </w:numPr>
              <w:ind w:left="360" w:hanging="360"/>
              <w:rPr>
                <w:b/>
                <w:sz w:val="24"/>
                <w:szCs w:val="24"/>
              </w:rPr>
            </w:pPr>
            <w:r>
              <w:rPr>
                <w:sz w:val="24"/>
                <w:szCs w:val="24"/>
              </w:rPr>
              <w:t>Privacy</w:t>
            </w:r>
          </w:p>
        </w:tc>
        <w:tc>
          <w:tcPr>
            <w:tcW w:w="1620" w:type="dxa"/>
          </w:tcPr>
          <w:p w14:paraId="37B1B30A" w14:textId="77777777" w:rsidR="00C7255E" w:rsidRPr="00C42734" w:rsidRDefault="00C7255E" w:rsidP="00C7255E">
            <w:pPr>
              <w:jc w:val="center"/>
              <w:rPr>
                <w:sz w:val="24"/>
                <w:szCs w:val="24"/>
              </w:rPr>
            </w:pPr>
            <w:r>
              <w:rPr>
                <w:color w:val="000000"/>
                <w:szCs w:val="24"/>
              </w:rPr>
              <w:t>Part</w:t>
            </w:r>
            <w:r w:rsidRPr="00C42734">
              <w:rPr>
                <w:color w:val="000000"/>
                <w:sz w:val="24"/>
                <w:szCs w:val="24"/>
              </w:rPr>
              <w:t xml:space="preserve"> </w:t>
            </w:r>
            <w:r>
              <w:rPr>
                <w:color w:val="000000"/>
                <w:sz w:val="24"/>
                <w:szCs w:val="24"/>
              </w:rPr>
              <w:t>9</w:t>
            </w:r>
          </w:p>
        </w:tc>
        <w:tc>
          <w:tcPr>
            <w:tcW w:w="1980" w:type="dxa"/>
          </w:tcPr>
          <w:p w14:paraId="372E69FD" w14:textId="77777777" w:rsidR="00C7255E" w:rsidRPr="005A4C48" w:rsidRDefault="006645A7">
            <w:pPr>
              <w:pStyle w:val="BodyText2"/>
              <w:jc w:val="center"/>
              <w:rPr>
                <w:color w:val="000000"/>
                <w:szCs w:val="24"/>
              </w:rPr>
            </w:pPr>
            <w:r>
              <w:rPr>
                <w:color w:val="000000"/>
                <w:szCs w:val="24"/>
              </w:rPr>
              <w:t>Quiz</w:t>
            </w:r>
          </w:p>
        </w:tc>
      </w:tr>
      <w:tr w:rsidR="00C7255E" w:rsidRPr="005A4C48" w14:paraId="462E6170" w14:textId="77777777" w:rsidTr="00C42734">
        <w:tblPrEx>
          <w:tblCellMar>
            <w:top w:w="0" w:type="dxa"/>
            <w:bottom w:w="0" w:type="dxa"/>
          </w:tblCellMar>
        </w:tblPrEx>
        <w:trPr>
          <w:trHeight w:val="107"/>
          <w:jc w:val="center"/>
        </w:trPr>
        <w:tc>
          <w:tcPr>
            <w:tcW w:w="900" w:type="dxa"/>
            <w:vAlign w:val="center"/>
          </w:tcPr>
          <w:p w14:paraId="72AD28FD" w14:textId="77777777" w:rsidR="00C7255E" w:rsidRPr="005A4C48" w:rsidRDefault="00C7255E">
            <w:pPr>
              <w:pStyle w:val="BodyText2"/>
              <w:jc w:val="center"/>
              <w:rPr>
                <w:b/>
                <w:szCs w:val="24"/>
              </w:rPr>
            </w:pPr>
            <w:r>
              <w:rPr>
                <w:b/>
                <w:szCs w:val="24"/>
              </w:rPr>
              <w:t>10</w:t>
            </w:r>
          </w:p>
        </w:tc>
        <w:tc>
          <w:tcPr>
            <w:tcW w:w="4320" w:type="dxa"/>
          </w:tcPr>
          <w:p w14:paraId="780A6FB6" w14:textId="77777777" w:rsidR="00C7255E" w:rsidRPr="005A4C48" w:rsidRDefault="002F1D1C">
            <w:pPr>
              <w:pStyle w:val="ListBullet"/>
              <w:numPr>
                <w:ilvl w:val="0"/>
                <w:numId w:val="0"/>
              </w:numPr>
              <w:rPr>
                <w:sz w:val="24"/>
                <w:szCs w:val="24"/>
              </w:rPr>
            </w:pPr>
            <w:r>
              <w:rPr>
                <w:sz w:val="24"/>
                <w:szCs w:val="24"/>
              </w:rPr>
              <w:t>Virus and Worms</w:t>
            </w:r>
          </w:p>
        </w:tc>
        <w:tc>
          <w:tcPr>
            <w:tcW w:w="1620" w:type="dxa"/>
          </w:tcPr>
          <w:p w14:paraId="436C986C" w14:textId="77777777" w:rsidR="00C7255E" w:rsidRPr="00C42734" w:rsidRDefault="00C7255E" w:rsidP="00C7255E">
            <w:pPr>
              <w:jc w:val="center"/>
              <w:rPr>
                <w:sz w:val="24"/>
                <w:szCs w:val="24"/>
              </w:rPr>
            </w:pPr>
            <w:r>
              <w:rPr>
                <w:color w:val="000000"/>
                <w:szCs w:val="24"/>
              </w:rPr>
              <w:t>Part</w:t>
            </w:r>
            <w:r w:rsidRPr="00C42734">
              <w:rPr>
                <w:color w:val="000000"/>
                <w:sz w:val="24"/>
                <w:szCs w:val="24"/>
              </w:rPr>
              <w:t>1</w:t>
            </w:r>
            <w:r>
              <w:rPr>
                <w:color w:val="000000"/>
                <w:sz w:val="24"/>
                <w:szCs w:val="24"/>
              </w:rPr>
              <w:t>0</w:t>
            </w:r>
          </w:p>
        </w:tc>
        <w:tc>
          <w:tcPr>
            <w:tcW w:w="1980" w:type="dxa"/>
          </w:tcPr>
          <w:p w14:paraId="38203217" w14:textId="77777777" w:rsidR="00C7255E" w:rsidRPr="005A4C48" w:rsidRDefault="006645A7">
            <w:pPr>
              <w:pStyle w:val="BodyText2"/>
              <w:jc w:val="center"/>
              <w:rPr>
                <w:color w:val="000000"/>
                <w:szCs w:val="24"/>
              </w:rPr>
            </w:pPr>
            <w:r>
              <w:rPr>
                <w:color w:val="000000"/>
                <w:szCs w:val="24"/>
              </w:rPr>
              <w:t>Quiz</w:t>
            </w:r>
          </w:p>
        </w:tc>
      </w:tr>
      <w:tr w:rsidR="00C7255E" w:rsidRPr="005A4C48" w14:paraId="2681B436" w14:textId="77777777" w:rsidTr="00C42734">
        <w:tblPrEx>
          <w:tblCellMar>
            <w:top w:w="0" w:type="dxa"/>
            <w:bottom w:w="0" w:type="dxa"/>
          </w:tblCellMar>
        </w:tblPrEx>
        <w:trPr>
          <w:trHeight w:val="107"/>
          <w:jc w:val="center"/>
        </w:trPr>
        <w:tc>
          <w:tcPr>
            <w:tcW w:w="900" w:type="dxa"/>
            <w:vAlign w:val="center"/>
          </w:tcPr>
          <w:p w14:paraId="7C5CF1A8" w14:textId="77777777" w:rsidR="00C7255E" w:rsidRPr="005A4C48" w:rsidRDefault="00C7255E">
            <w:pPr>
              <w:pStyle w:val="BodyText2"/>
              <w:jc w:val="center"/>
              <w:rPr>
                <w:b/>
                <w:szCs w:val="24"/>
              </w:rPr>
            </w:pPr>
            <w:r>
              <w:rPr>
                <w:b/>
                <w:szCs w:val="24"/>
              </w:rPr>
              <w:t>11</w:t>
            </w:r>
          </w:p>
        </w:tc>
        <w:tc>
          <w:tcPr>
            <w:tcW w:w="4320" w:type="dxa"/>
          </w:tcPr>
          <w:p w14:paraId="14AFB06C" w14:textId="77777777" w:rsidR="00C7255E" w:rsidRPr="00C42734" w:rsidRDefault="002F1D1C" w:rsidP="00C42734">
            <w:pPr>
              <w:pStyle w:val="ListBullet"/>
              <w:numPr>
                <w:ilvl w:val="0"/>
                <w:numId w:val="0"/>
              </w:numPr>
              <w:ind w:left="360" w:hanging="360"/>
              <w:rPr>
                <w:b/>
                <w:sz w:val="24"/>
                <w:szCs w:val="24"/>
              </w:rPr>
            </w:pPr>
            <w:r>
              <w:rPr>
                <w:sz w:val="24"/>
                <w:szCs w:val="24"/>
              </w:rPr>
              <w:t>Free Speech</w:t>
            </w:r>
          </w:p>
        </w:tc>
        <w:tc>
          <w:tcPr>
            <w:tcW w:w="1620" w:type="dxa"/>
          </w:tcPr>
          <w:p w14:paraId="330FD269" w14:textId="77777777" w:rsidR="00C7255E" w:rsidRPr="00C42734" w:rsidRDefault="002F1D1C" w:rsidP="00C7255E">
            <w:pPr>
              <w:jc w:val="center"/>
              <w:rPr>
                <w:sz w:val="24"/>
                <w:szCs w:val="24"/>
              </w:rPr>
            </w:pPr>
            <w:r>
              <w:rPr>
                <w:color w:val="000000"/>
                <w:szCs w:val="24"/>
              </w:rPr>
              <w:t>Part</w:t>
            </w:r>
            <w:r w:rsidR="00C7255E" w:rsidRPr="00C42734">
              <w:rPr>
                <w:color w:val="000000"/>
                <w:sz w:val="24"/>
                <w:szCs w:val="24"/>
              </w:rPr>
              <w:t xml:space="preserve"> 1</w:t>
            </w:r>
            <w:r w:rsidR="00C7255E">
              <w:rPr>
                <w:color w:val="000000"/>
                <w:sz w:val="24"/>
                <w:szCs w:val="24"/>
              </w:rPr>
              <w:t>1</w:t>
            </w:r>
          </w:p>
        </w:tc>
        <w:tc>
          <w:tcPr>
            <w:tcW w:w="1980" w:type="dxa"/>
          </w:tcPr>
          <w:p w14:paraId="0107E24F" w14:textId="77777777" w:rsidR="00C7255E" w:rsidRPr="005A4C48" w:rsidRDefault="006645A7">
            <w:pPr>
              <w:pStyle w:val="BodyText2"/>
              <w:jc w:val="center"/>
              <w:rPr>
                <w:color w:val="000000"/>
                <w:szCs w:val="24"/>
              </w:rPr>
            </w:pPr>
            <w:r>
              <w:rPr>
                <w:color w:val="000000"/>
                <w:szCs w:val="24"/>
              </w:rPr>
              <w:t>Quiz</w:t>
            </w:r>
          </w:p>
        </w:tc>
      </w:tr>
      <w:tr w:rsidR="00C7255E" w:rsidRPr="005A4C48" w14:paraId="326938B7" w14:textId="77777777" w:rsidTr="00C42734">
        <w:tblPrEx>
          <w:tblCellMar>
            <w:top w:w="0" w:type="dxa"/>
            <w:bottom w:w="0" w:type="dxa"/>
          </w:tblCellMar>
        </w:tblPrEx>
        <w:trPr>
          <w:trHeight w:val="107"/>
          <w:jc w:val="center"/>
        </w:trPr>
        <w:tc>
          <w:tcPr>
            <w:tcW w:w="900" w:type="dxa"/>
            <w:vAlign w:val="center"/>
          </w:tcPr>
          <w:p w14:paraId="58EB4858" w14:textId="77777777" w:rsidR="00C7255E" w:rsidRPr="005A4C48" w:rsidRDefault="00C7255E">
            <w:pPr>
              <w:pStyle w:val="BodyText2"/>
              <w:jc w:val="center"/>
              <w:rPr>
                <w:b/>
                <w:szCs w:val="24"/>
              </w:rPr>
            </w:pPr>
            <w:r>
              <w:rPr>
                <w:b/>
                <w:szCs w:val="24"/>
              </w:rPr>
              <w:t>12</w:t>
            </w:r>
          </w:p>
        </w:tc>
        <w:tc>
          <w:tcPr>
            <w:tcW w:w="4320" w:type="dxa"/>
          </w:tcPr>
          <w:p w14:paraId="55433D4F" w14:textId="77777777" w:rsidR="00C7255E" w:rsidRPr="00C42734" w:rsidRDefault="00C7255E" w:rsidP="00C42734">
            <w:pPr>
              <w:pStyle w:val="ListBullet"/>
              <w:numPr>
                <w:ilvl w:val="0"/>
                <w:numId w:val="0"/>
              </w:numPr>
              <w:ind w:left="360" w:hanging="360"/>
              <w:rPr>
                <w:b/>
                <w:sz w:val="24"/>
                <w:szCs w:val="24"/>
              </w:rPr>
            </w:pPr>
            <w:r>
              <w:rPr>
                <w:sz w:val="24"/>
                <w:szCs w:val="24"/>
              </w:rPr>
              <w:t>Supporting a Small-Business Network</w:t>
            </w:r>
          </w:p>
        </w:tc>
        <w:tc>
          <w:tcPr>
            <w:tcW w:w="1620" w:type="dxa"/>
          </w:tcPr>
          <w:p w14:paraId="0F93E00F" w14:textId="77777777" w:rsidR="00C7255E" w:rsidRPr="00C42734" w:rsidRDefault="002F1D1C" w:rsidP="00C7255E">
            <w:pPr>
              <w:jc w:val="center"/>
              <w:rPr>
                <w:sz w:val="24"/>
                <w:szCs w:val="24"/>
              </w:rPr>
            </w:pPr>
            <w:r>
              <w:rPr>
                <w:color w:val="000000"/>
                <w:szCs w:val="24"/>
              </w:rPr>
              <w:t>Part</w:t>
            </w:r>
            <w:r w:rsidR="00C7255E" w:rsidRPr="00C42734">
              <w:rPr>
                <w:color w:val="000000"/>
                <w:sz w:val="24"/>
                <w:szCs w:val="24"/>
              </w:rPr>
              <w:t xml:space="preserve"> 1</w:t>
            </w:r>
            <w:r w:rsidR="00C7255E">
              <w:rPr>
                <w:color w:val="000000"/>
                <w:sz w:val="24"/>
                <w:szCs w:val="24"/>
              </w:rPr>
              <w:t>2</w:t>
            </w:r>
          </w:p>
        </w:tc>
        <w:tc>
          <w:tcPr>
            <w:tcW w:w="1980" w:type="dxa"/>
          </w:tcPr>
          <w:p w14:paraId="3707698E" w14:textId="77777777" w:rsidR="00C7255E" w:rsidRPr="005A4C48" w:rsidRDefault="006645A7">
            <w:pPr>
              <w:pStyle w:val="BodyText2"/>
              <w:jc w:val="center"/>
              <w:rPr>
                <w:color w:val="000000"/>
                <w:szCs w:val="24"/>
              </w:rPr>
            </w:pPr>
            <w:r>
              <w:rPr>
                <w:color w:val="000000"/>
                <w:szCs w:val="24"/>
              </w:rPr>
              <w:t>Quiz</w:t>
            </w:r>
          </w:p>
        </w:tc>
      </w:tr>
      <w:tr w:rsidR="00C7255E" w:rsidRPr="005A4C48" w14:paraId="22893FE9" w14:textId="77777777" w:rsidTr="00C42734">
        <w:tblPrEx>
          <w:tblCellMar>
            <w:top w:w="0" w:type="dxa"/>
            <w:bottom w:w="0" w:type="dxa"/>
          </w:tblCellMar>
        </w:tblPrEx>
        <w:trPr>
          <w:trHeight w:val="107"/>
          <w:jc w:val="center"/>
        </w:trPr>
        <w:tc>
          <w:tcPr>
            <w:tcW w:w="900" w:type="dxa"/>
            <w:vAlign w:val="center"/>
          </w:tcPr>
          <w:p w14:paraId="09B18CF1" w14:textId="77777777" w:rsidR="00C7255E" w:rsidRDefault="00C7255E">
            <w:pPr>
              <w:pStyle w:val="BodyText2"/>
              <w:jc w:val="center"/>
              <w:rPr>
                <w:b/>
                <w:szCs w:val="24"/>
              </w:rPr>
            </w:pPr>
            <w:r>
              <w:rPr>
                <w:b/>
                <w:szCs w:val="24"/>
              </w:rPr>
              <w:t>13</w:t>
            </w:r>
          </w:p>
        </w:tc>
        <w:tc>
          <w:tcPr>
            <w:tcW w:w="4320" w:type="dxa"/>
          </w:tcPr>
          <w:p w14:paraId="7B789F76" w14:textId="77777777" w:rsidR="00C7255E" w:rsidRPr="005A4C48" w:rsidRDefault="006645A7">
            <w:pPr>
              <w:pStyle w:val="ListBullet"/>
              <w:numPr>
                <w:ilvl w:val="0"/>
                <w:numId w:val="0"/>
              </w:numPr>
              <w:rPr>
                <w:sz w:val="24"/>
                <w:szCs w:val="24"/>
              </w:rPr>
            </w:pPr>
            <w:r>
              <w:rPr>
                <w:sz w:val="24"/>
                <w:szCs w:val="24"/>
              </w:rPr>
              <w:t>Technology Jobs</w:t>
            </w:r>
          </w:p>
        </w:tc>
        <w:tc>
          <w:tcPr>
            <w:tcW w:w="1620" w:type="dxa"/>
          </w:tcPr>
          <w:p w14:paraId="5D8A6E9F" w14:textId="77777777" w:rsidR="00C7255E" w:rsidRPr="005A4C48" w:rsidRDefault="002F1D1C" w:rsidP="00C7255E">
            <w:pPr>
              <w:pStyle w:val="BodyText2"/>
              <w:jc w:val="center"/>
              <w:rPr>
                <w:color w:val="000000"/>
                <w:szCs w:val="24"/>
              </w:rPr>
            </w:pPr>
            <w:r>
              <w:rPr>
                <w:color w:val="000000"/>
                <w:szCs w:val="24"/>
              </w:rPr>
              <w:t>Part</w:t>
            </w:r>
            <w:r w:rsidR="00C7255E">
              <w:rPr>
                <w:color w:val="000000"/>
                <w:szCs w:val="24"/>
              </w:rPr>
              <w:t xml:space="preserve"> 13</w:t>
            </w:r>
          </w:p>
        </w:tc>
        <w:tc>
          <w:tcPr>
            <w:tcW w:w="1980" w:type="dxa"/>
          </w:tcPr>
          <w:p w14:paraId="22C2B43D" w14:textId="77777777" w:rsidR="00C7255E" w:rsidRPr="005A4C48" w:rsidRDefault="006645A7">
            <w:pPr>
              <w:pStyle w:val="BodyText2"/>
              <w:jc w:val="center"/>
              <w:rPr>
                <w:color w:val="000000"/>
                <w:szCs w:val="24"/>
              </w:rPr>
            </w:pPr>
            <w:r>
              <w:rPr>
                <w:color w:val="000000"/>
                <w:szCs w:val="24"/>
              </w:rPr>
              <w:t>Quiz</w:t>
            </w:r>
          </w:p>
        </w:tc>
      </w:tr>
      <w:tr w:rsidR="00C7255E" w:rsidRPr="005A4C48" w14:paraId="28C5A472" w14:textId="77777777" w:rsidTr="00C42734">
        <w:tblPrEx>
          <w:tblCellMar>
            <w:top w:w="0" w:type="dxa"/>
            <w:bottom w:w="0" w:type="dxa"/>
          </w:tblCellMar>
        </w:tblPrEx>
        <w:trPr>
          <w:trHeight w:val="107"/>
          <w:jc w:val="center"/>
        </w:trPr>
        <w:tc>
          <w:tcPr>
            <w:tcW w:w="900" w:type="dxa"/>
            <w:vAlign w:val="center"/>
          </w:tcPr>
          <w:p w14:paraId="06658685" w14:textId="77777777" w:rsidR="00C7255E" w:rsidRDefault="00C7255E">
            <w:pPr>
              <w:pStyle w:val="BodyText2"/>
              <w:jc w:val="center"/>
              <w:rPr>
                <w:b/>
                <w:szCs w:val="24"/>
              </w:rPr>
            </w:pPr>
            <w:r>
              <w:rPr>
                <w:b/>
                <w:szCs w:val="24"/>
              </w:rPr>
              <w:t>14</w:t>
            </w:r>
          </w:p>
        </w:tc>
        <w:tc>
          <w:tcPr>
            <w:tcW w:w="4320" w:type="dxa"/>
          </w:tcPr>
          <w:p w14:paraId="7FE64A9E" w14:textId="77777777" w:rsidR="00C7255E" w:rsidRPr="005A4C48" w:rsidRDefault="006645A7">
            <w:pPr>
              <w:pStyle w:val="ListBullet"/>
              <w:numPr>
                <w:ilvl w:val="0"/>
                <w:numId w:val="0"/>
              </w:numPr>
              <w:rPr>
                <w:sz w:val="24"/>
                <w:szCs w:val="24"/>
              </w:rPr>
            </w:pPr>
            <w:r>
              <w:rPr>
                <w:sz w:val="24"/>
                <w:szCs w:val="24"/>
              </w:rPr>
              <w:t>Future</w:t>
            </w:r>
          </w:p>
        </w:tc>
        <w:tc>
          <w:tcPr>
            <w:tcW w:w="1620" w:type="dxa"/>
          </w:tcPr>
          <w:p w14:paraId="40C99957" w14:textId="77777777" w:rsidR="00C7255E" w:rsidRPr="00C42734" w:rsidRDefault="002F1D1C" w:rsidP="00C7255E">
            <w:pPr>
              <w:pStyle w:val="BodyText2"/>
              <w:jc w:val="center"/>
              <w:rPr>
                <w:color w:val="000000"/>
                <w:szCs w:val="24"/>
              </w:rPr>
            </w:pPr>
            <w:r>
              <w:rPr>
                <w:color w:val="000000"/>
                <w:szCs w:val="24"/>
              </w:rPr>
              <w:t>Part 14</w:t>
            </w:r>
          </w:p>
        </w:tc>
        <w:tc>
          <w:tcPr>
            <w:tcW w:w="1980" w:type="dxa"/>
          </w:tcPr>
          <w:p w14:paraId="110C87E2" w14:textId="77777777" w:rsidR="00C7255E" w:rsidRPr="005A4C48" w:rsidRDefault="00C7255E">
            <w:pPr>
              <w:pStyle w:val="BodyText2"/>
              <w:jc w:val="center"/>
              <w:rPr>
                <w:color w:val="000000"/>
                <w:szCs w:val="24"/>
              </w:rPr>
            </w:pPr>
            <w:r w:rsidRPr="005A4C48">
              <w:rPr>
                <w:color w:val="000000"/>
                <w:szCs w:val="24"/>
              </w:rPr>
              <w:t>Final Exam</w:t>
            </w:r>
          </w:p>
        </w:tc>
      </w:tr>
    </w:tbl>
    <w:p w14:paraId="41427DDC" w14:textId="77777777" w:rsidR="005A4C48" w:rsidRDefault="005A4C48">
      <w:pPr>
        <w:pStyle w:val="BodyText2"/>
        <w:rPr>
          <w:b/>
          <w:sz w:val="32"/>
        </w:rPr>
      </w:pPr>
    </w:p>
    <w:p w14:paraId="2EE32F99" w14:textId="77777777" w:rsidR="008537A4" w:rsidRDefault="008537A4">
      <w:pPr>
        <w:pStyle w:val="BodyText2"/>
        <w:rPr>
          <w:b/>
          <w:sz w:val="32"/>
        </w:rPr>
      </w:pPr>
      <w:r>
        <w:rPr>
          <w:b/>
          <w:sz w:val="32"/>
        </w:rPr>
        <w:br w:type="page"/>
        <w:t>10-Week Course Outline</w:t>
      </w:r>
    </w:p>
    <w:p w14:paraId="5CA5CFC8" w14:textId="77777777" w:rsidR="007649FF" w:rsidRDefault="007649FF" w:rsidP="007649FF">
      <w:pPr>
        <w:numPr>
          <w:ilvl w:val="12"/>
          <w:numId w:val="0"/>
        </w:numPr>
        <w:rPr>
          <w:b/>
          <w:sz w:val="32"/>
        </w:rPr>
      </w:pPr>
    </w:p>
    <w:p w14:paraId="60210545" w14:textId="77777777" w:rsidR="007649FF" w:rsidRDefault="007649FF" w:rsidP="007649FF">
      <w:pPr>
        <w:pStyle w:val="BodyText2"/>
      </w:pPr>
    </w:p>
    <w:tbl>
      <w:tblPr>
        <w:tblW w:w="88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320"/>
        <w:gridCol w:w="1620"/>
        <w:gridCol w:w="1980"/>
      </w:tblGrid>
      <w:tr w:rsidR="007649FF" w14:paraId="76226B59" w14:textId="77777777" w:rsidTr="00A025ED">
        <w:tblPrEx>
          <w:tblCellMar>
            <w:top w:w="0" w:type="dxa"/>
            <w:bottom w:w="0" w:type="dxa"/>
          </w:tblCellMar>
        </w:tblPrEx>
        <w:trPr>
          <w:trHeight w:val="782"/>
          <w:jc w:val="center"/>
        </w:trPr>
        <w:tc>
          <w:tcPr>
            <w:tcW w:w="900" w:type="dxa"/>
            <w:vAlign w:val="center"/>
          </w:tcPr>
          <w:p w14:paraId="6DD40B32" w14:textId="77777777" w:rsidR="007649FF" w:rsidRDefault="007649FF" w:rsidP="00A025ED">
            <w:pPr>
              <w:pStyle w:val="BodyText2"/>
              <w:jc w:val="center"/>
              <w:rPr>
                <w:b/>
              </w:rPr>
            </w:pPr>
            <w:r>
              <w:rPr>
                <w:b/>
              </w:rPr>
              <w:t>Week</w:t>
            </w:r>
          </w:p>
        </w:tc>
        <w:tc>
          <w:tcPr>
            <w:tcW w:w="4320" w:type="dxa"/>
            <w:vAlign w:val="center"/>
          </w:tcPr>
          <w:p w14:paraId="7ABE62EA" w14:textId="77777777" w:rsidR="007649FF" w:rsidRDefault="007649FF" w:rsidP="00A025ED">
            <w:pPr>
              <w:pStyle w:val="BodyText2"/>
              <w:jc w:val="center"/>
              <w:rPr>
                <w:b/>
              </w:rPr>
            </w:pPr>
            <w:r>
              <w:rPr>
                <w:b/>
              </w:rPr>
              <w:t>Topics</w:t>
            </w:r>
          </w:p>
        </w:tc>
        <w:tc>
          <w:tcPr>
            <w:tcW w:w="1620" w:type="dxa"/>
            <w:vAlign w:val="center"/>
          </w:tcPr>
          <w:p w14:paraId="74E59E9F" w14:textId="77777777" w:rsidR="007649FF" w:rsidRDefault="007649FF" w:rsidP="00A025ED">
            <w:pPr>
              <w:pStyle w:val="BodyText2"/>
              <w:jc w:val="center"/>
              <w:rPr>
                <w:b/>
              </w:rPr>
            </w:pPr>
            <w:r>
              <w:rPr>
                <w:b/>
              </w:rPr>
              <w:t>Chapter</w:t>
            </w:r>
          </w:p>
          <w:p w14:paraId="28031E18" w14:textId="77777777" w:rsidR="007649FF" w:rsidRDefault="007649FF" w:rsidP="00A025ED">
            <w:pPr>
              <w:pStyle w:val="BodyText2"/>
              <w:jc w:val="center"/>
              <w:rPr>
                <w:b/>
              </w:rPr>
            </w:pPr>
            <w:r>
              <w:rPr>
                <w:b/>
              </w:rPr>
              <w:t>Readings</w:t>
            </w:r>
          </w:p>
        </w:tc>
        <w:tc>
          <w:tcPr>
            <w:tcW w:w="1980" w:type="dxa"/>
            <w:vAlign w:val="center"/>
          </w:tcPr>
          <w:p w14:paraId="1AA63A97" w14:textId="77777777" w:rsidR="007649FF" w:rsidRDefault="007649FF" w:rsidP="00A025ED">
            <w:pPr>
              <w:pStyle w:val="BodyText2"/>
              <w:jc w:val="center"/>
              <w:rPr>
                <w:b/>
              </w:rPr>
            </w:pPr>
            <w:r>
              <w:rPr>
                <w:b/>
              </w:rPr>
              <w:t>Exams</w:t>
            </w:r>
          </w:p>
        </w:tc>
      </w:tr>
      <w:tr w:rsidR="002F1D1C" w:rsidRPr="005A4C48" w14:paraId="1730F0A2" w14:textId="77777777" w:rsidTr="00A025ED">
        <w:tblPrEx>
          <w:tblCellMar>
            <w:top w:w="0" w:type="dxa"/>
            <w:bottom w:w="0" w:type="dxa"/>
          </w:tblCellMar>
        </w:tblPrEx>
        <w:trPr>
          <w:trHeight w:val="562"/>
          <w:jc w:val="center"/>
        </w:trPr>
        <w:tc>
          <w:tcPr>
            <w:tcW w:w="900" w:type="dxa"/>
            <w:vAlign w:val="center"/>
          </w:tcPr>
          <w:p w14:paraId="217D33E3" w14:textId="77777777" w:rsidR="002F1D1C" w:rsidRPr="005A4C48" w:rsidRDefault="002F1D1C" w:rsidP="00A025ED">
            <w:pPr>
              <w:pStyle w:val="BodyText2"/>
              <w:jc w:val="center"/>
              <w:rPr>
                <w:b/>
                <w:szCs w:val="24"/>
              </w:rPr>
            </w:pPr>
            <w:r>
              <w:rPr>
                <w:b/>
                <w:szCs w:val="24"/>
              </w:rPr>
              <w:t>1</w:t>
            </w:r>
          </w:p>
        </w:tc>
        <w:tc>
          <w:tcPr>
            <w:tcW w:w="4320" w:type="dxa"/>
          </w:tcPr>
          <w:p w14:paraId="5B3C5D5C" w14:textId="77777777" w:rsidR="002F1D1C" w:rsidRPr="005A4C48" w:rsidRDefault="002F1D1C" w:rsidP="002F1D1C">
            <w:pPr>
              <w:pStyle w:val="ListBullet"/>
              <w:numPr>
                <w:ilvl w:val="0"/>
                <w:numId w:val="0"/>
              </w:numPr>
              <w:rPr>
                <w:sz w:val="24"/>
                <w:szCs w:val="24"/>
              </w:rPr>
            </w:pPr>
            <w:r>
              <w:rPr>
                <w:sz w:val="24"/>
                <w:szCs w:val="24"/>
              </w:rPr>
              <w:t>The Digital Revolution</w:t>
            </w:r>
          </w:p>
        </w:tc>
        <w:tc>
          <w:tcPr>
            <w:tcW w:w="1620" w:type="dxa"/>
          </w:tcPr>
          <w:p w14:paraId="35D680B8" w14:textId="77777777" w:rsidR="002F1D1C" w:rsidRPr="00C42734" w:rsidRDefault="002F1D1C" w:rsidP="002F1D1C">
            <w:pPr>
              <w:pStyle w:val="BodyText2"/>
              <w:jc w:val="center"/>
              <w:rPr>
                <w:color w:val="000000"/>
                <w:szCs w:val="24"/>
              </w:rPr>
            </w:pPr>
            <w:r>
              <w:rPr>
                <w:color w:val="000000"/>
                <w:szCs w:val="24"/>
              </w:rPr>
              <w:t>Part</w:t>
            </w:r>
            <w:r w:rsidRPr="00C42734">
              <w:rPr>
                <w:color w:val="000000"/>
                <w:szCs w:val="24"/>
              </w:rPr>
              <w:t xml:space="preserve"> 1</w:t>
            </w:r>
          </w:p>
        </w:tc>
        <w:tc>
          <w:tcPr>
            <w:tcW w:w="1980" w:type="dxa"/>
          </w:tcPr>
          <w:p w14:paraId="0114D4B6"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5B460629" w14:textId="77777777" w:rsidTr="00A025ED">
        <w:tblPrEx>
          <w:tblCellMar>
            <w:top w:w="0" w:type="dxa"/>
            <w:bottom w:w="0" w:type="dxa"/>
          </w:tblCellMar>
        </w:tblPrEx>
        <w:trPr>
          <w:trHeight w:val="562"/>
          <w:jc w:val="center"/>
        </w:trPr>
        <w:tc>
          <w:tcPr>
            <w:tcW w:w="900" w:type="dxa"/>
            <w:vAlign w:val="center"/>
          </w:tcPr>
          <w:p w14:paraId="4B8C3844" w14:textId="77777777" w:rsidR="002F1D1C" w:rsidRPr="005A4C48" w:rsidRDefault="002F1D1C" w:rsidP="00A025ED">
            <w:pPr>
              <w:pStyle w:val="BodyText2"/>
              <w:jc w:val="center"/>
              <w:rPr>
                <w:b/>
                <w:szCs w:val="24"/>
              </w:rPr>
            </w:pPr>
            <w:r>
              <w:rPr>
                <w:b/>
                <w:szCs w:val="24"/>
              </w:rPr>
              <w:t>2</w:t>
            </w:r>
          </w:p>
        </w:tc>
        <w:tc>
          <w:tcPr>
            <w:tcW w:w="4320" w:type="dxa"/>
          </w:tcPr>
          <w:p w14:paraId="5D575DA2" w14:textId="77777777" w:rsidR="002F1D1C" w:rsidRPr="00C42734" w:rsidRDefault="002F1D1C" w:rsidP="002F1D1C">
            <w:pPr>
              <w:pStyle w:val="ListBullet"/>
              <w:numPr>
                <w:ilvl w:val="0"/>
                <w:numId w:val="0"/>
              </w:numPr>
              <w:ind w:left="360" w:hanging="360"/>
              <w:rPr>
                <w:b/>
                <w:sz w:val="24"/>
                <w:szCs w:val="24"/>
              </w:rPr>
            </w:pPr>
            <w:r>
              <w:rPr>
                <w:sz w:val="24"/>
                <w:szCs w:val="24"/>
              </w:rPr>
              <w:t>Technology Ethics</w:t>
            </w:r>
          </w:p>
        </w:tc>
        <w:tc>
          <w:tcPr>
            <w:tcW w:w="1620" w:type="dxa"/>
          </w:tcPr>
          <w:p w14:paraId="7BAFF899" w14:textId="77777777" w:rsidR="002F1D1C" w:rsidRPr="00C42734" w:rsidRDefault="002F1D1C" w:rsidP="002F1D1C">
            <w:pPr>
              <w:pStyle w:val="BodyText2"/>
              <w:jc w:val="center"/>
              <w:rPr>
                <w:color w:val="000000"/>
                <w:szCs w:val="24"/>
              </w:rPr>
            </w:pPr>
            <w:r>
              <w:rPr>
                <w:color w:val="000000"/>
                <w:szCs w:val="24"/>
              </w:rPr>
              <w:t>Part</w:t>
            </w:r>
            <w:r w:rsidRPr="00C42734">
              <w:rPr>
                <w:color w:val="000000"/>
                <w:szCs w:val="24"/>
              </w:rPr>
              <w:t xml:space="preserve"> 2</w:t>
            </w:r>
          </w:p>
        </w:tc>
        <w:tc>
          <w:tcPr>
            <w:tcW w:w="1980" w:type="dxa"/>
          </w:tcPr>
          <w:p w14:paraId="28E1033D"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1B91A688" w14:textId="77777777" w:rsidTr="005D6C24">
        <w:tblPrEx>
          <w:tblCellMar>
            <w:top w:w="0" w:type="dxa"/>
            <w:bottom w:w="0" w:type="dxa"/>
          </w:tblCellMar>
        </w:tblPrEx>
        <w:trPr>
          <w:trHeight w:val="368"/>
          <w:jc w:val="center"/>
        </w:trPr>
        <w:tc>
          <w:tcPr>
            <w:tcW w:w="900" w:type="dxa"/>
            <w:vAlign w:val="center"/>
          </w:tcPr>
          <w:p w14:paraId="28674C48" w14:textId="77777777" w:rsidR="002F1D1C" w:rsidRDefault="002F1D1C" w:rsidP="00A025ED">
            <w:pPr>
              <w:pStyle w:val="BodyText2"/>
              <w:jc w:val="center"/>
              <w:rPr>
                <w:b/>
                <w:szCs w:val="24"/>
              </w:rPr>
            </w:pPr>
            <w:r>
              <w:rPr>
                <w:b/>
                <w:szCs w:val="24"/>
              </w:rPr>
              <w:t>3</w:t>
            </w:r>
          </w:p>
        </w:tc>
        <w:tc>
          <w:tcPr>
            <w:tcW w:w="4320" w:type="dxa"/>
          </w:tcPr>
          <w:p w14:paraId="1DE62386" w14:textId="77777777" w:rsidR="002F1D1C" w:rsidRPr="00C42734" w:rsidRDefault="002F1D1C" w:rsidP="002F1D1C">
            <w:pPr>
              <w:pStyle w:val="ListBullet"/>
              <w:numPr>
                <w:ilvl w:val="0"/>
                <w:numId w:val="0"/>
              </w:numPr>
              <w:ind w:left="360" w:hanging="360"/>
              <w:rPr>
                <w:b/>
                <w:sz w:val="24"/>
                <w:szCs w:val="24"/>
              </w:rPr>
            </w:pPr>
            <w:r>
              <w:rPr>
                <w:sz w:val="24"/>
                <w:szCs w:val="24"/>
              </w:rPr>
              <w:t>Hardware and Software</w:t>
            </w:r>
          </w:p>
        </w:tc>
        <w:tc>
          <w:tcPr>
            <w:tcW w:w="1620" w:type="dxa"/>
          </w:tcPr>
          <w:p w14:paraId="20ED9C74" w14:textId="77777777" w:rsidR="002F1D1C" w:rsidRPr="00C42734" w:rsidRDefault="002F1D1C" w:rsidP="002F1D1C">
            <w:pPr>
              <w:pStyle w:val="BodyText2"/>
              <w:jc w:val="center"/>
              <w:rPr>
                <w:color w:val="000000"/>
                <w:szCs w:val="24"/>
              </w:rPr>
            </w:pPr>
            <w:r>
              <w:rPr>
                <w:color w:val="000000"/>
                <w:szCs w:val="24"/>
              </w:rPr>
              <w:t>Part</w:t>
            </w:r>
            <w:r w:rsidRPr="00C42734">
              <w:rPr>
                <w:color w:val="000000"/>
                <w:szCs w:val="24"/>
              </w:rPr>
              <w:t xml:space="preserve"> 3</w:t>
            </w:r>
          </w:p>
        </w:tc>
        <w:tc>
          <w:tcPr>
            <w:tcW w:w="1980" w:type="dxa"/>
          </w:tcPr>
          <w:p w14:paraId="5697E0A3"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789A109E" w14:textId="77777777" w:rsidTr="005D6C24">
        <w:tblPrEx>
          <w:tblCellMar>
            <w:top w:w="0" w:type="dxa"/>
            <w:bottom w:w="0" w:type="dxa"/>
          </w:tblCellMar>
        </w:tblPrEx>
        <w:trPr>
          <w:trHeight w:val="368"/>
          <w:jc w:val="center"/>
        </w:trPr>
        <w:tc>
          <w:tcPr>
            <w:tcW w:w="900" w:type="dxa"/>
            <w:vAlign w:val="center"/>
          </w:tcPr>
          <w:p w14:paraId="3DAE76AA" w14:textId="77777777" w:rsidR="002F1D1C" w:rsidRPr="005A4C48" w:rsidRDefault="002F1D1C" w:rsidP="00A025ED">
            <w:pPr>
              <w:pStyle w:val="BodyText2"/>
              <w:jc w:val="center"/>
              <w:rPr>
                <w:b/>
                <w:szCs w:val="24"/>
              </w:rPr>
            </w:pPr>
            <w:r>
              <w:rPr>
                <w:b/>
                <w:szCs w:val="24"/>
              </w:rPr>
              <w:t>4</w:t>
            </w:r>
          </w:p>
        </w:tc>
        <w:tc>
          <w:tcPr>
            <w:tcW w:w="4320" w:type="dxa"/>
          </w:tcPr>
          <w:p w14:paraId="690B27A1" w14:textId="77777777" w:rsidR="002F1D1C" w:rsidRPr="005A4C48" w:rsidRDefault="002F1D1C" w:rsidP="002F1D1C">
            <w:pPr>
              <w:pStyle w:val="ListBullet"/>
              <w:numPr>
                <w:ilvl w:val="0"/>
                <w:numId w:val="0"/>
              </w:numPr>
              <w:rPr>
                <w:sz w:val="24"/>
                <w:szCs w:val="24"/>
              </w:rPr>
            </w:pPr>
            <w:r>
              <w:rPr>
                <w:sz w:val="24"/>
                <w:szCs w:val="24"/>
              </w:rPr>
              <w:t>Wireless Communications</w:t>
            </w:r>
          </w:p>
        </w:tc>
        <w:tc>
          <w:tcPr>
            <w:tcW w:w="1620" w:type="dxa"/>
          </w:tcPr>
          <w:p w14:paraId="6BFC3D74" w14:textId="77777777" w:rsidR="002F1D1C" w:rsidRPr="00C42734" w:rsidRDefault="002F1D1C" w:rsidP="002F1D1C">
            <w:pPr>
              <w:pStyle w:val="BodyText2"/>
              <w:jc w:val="center"/>
              <w:rPr>
                <w:color w:val="000000"/>
                <w:szCs w:val="24"/>
              </w:rPr>
            </w:pPr>
            <w:r>
              <w:rPr>
                <w:color w:val="000000"/>
                <w:szCs w:val="24"/>
              </w:rPr>
              <w:t>Part</w:t>
            </w:r>
            <w:r w:rsidRPr="00C42734">
              <w:rPr>
                <w:color w:val="000000"/>
                <w:szCs w:val="24"/>
              </w:rPr>
              <w:t xml:space="preserve"> 4</w:t>
            </w:r>
          </w:p>
        </w:tc>
        <w:tc>
          <w:tcPr>
            <w:tcW w:w="1980" w:type="dxa"/>
          </w:tcPr>
          <w:p w14:paraId="46CE6F8B"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13744AF2" w14:textId="77777777" w:rsidTr="00A025ED">
        <w:tblPrEx>
          <w:tblCellMar>
            <w:top w:w="0" w:type="dxa"/>
            <w:bottom w:w="0" w:type="dxa"/>
          </w:tblCellMar>
        </w:tblPrEx>
        <w:trPr>
          <w:trHeight w:val="562"/>
          <w:jc w:val="center"/>
        </w:trPr>
        <w:tc>
          <w:tcPr>
            <w:tcW w:w="900" w:type="dxa"/>
            <w:vAlign w:val="center"/>
          </w:tcPr>
          <w:p w14:paraId="497C7788" w14:textId="77777777" w:rsidR="002F1D1C" w:rsidRPr="005A4C48" w:rsidRDefault="002F1D1C" w:rsidP="00A025ED">
            <w:pPr>
              <w:pStyle w:val="BodyText2"/>
              <w:jc w:val="center"/>
              <w:rPr>
                <w:b/>
                <w:szCs w:val="24"/>
              </w:rPr>
            </w:pPr>
            <w:r>
              <w:rPr>
                <w:b/>
                <w:szCs w:val="24"/>
              </w:rPr>
              <w:t>5</w:t>
            </w:r>
          </w:p>
        </w:tc>
        <w:tc>
          <w:tcPr>
            <w:tcW w:w="4320" w:type="dxa"/>
          </w:tcPr>
          <w:p w14:paraId="4702793E" w14:textId="77777777" w:rsidR="002F1D1C" w:rsidRPr="00C42734" w:rsidRDefault="002F1D1C" w:rsidP="002F1D1C">
            <w:pPr>
              <w:pStyle w:val="ListBullet"/>
              <w:numPr>
                <w:ilvl w:val="0"/>
                <w:numId w:val="0"/>
              </w:numPr>
              <w:ind w:left="360" w:hanging="360"/>
              <w:rPr>
                <w:b/>
                <w:sz w:val="24"/>
                <w:szCs w:val="24"/>
              </w:rPr>
            </w:pPr>
            <w:r>
              <w:rPr>
                <w:sz w:val="24"/>
                <w:szCs w:val="24"/>
              </w:rPr>
              <w:t>The Cell Phone</w:t>
            </w:r>
          </w:p>
        </w:tc>
        <w:tc>
          <w:tcPr>
            <w:tcW w:w="1620" w:type="dxa"/>
          </w:tcPr>
          <w:p w14:paraId="44F21B63" w14:textId="77777777" w:rsidR="002F1D1C" w:rsidRPr="00C42734" w:rsidRDefault="002F1D1C" w:rsidP="002F1D1C">
            <w:pPr>
              <w:pStyle w:val="BodyText2"/>
              <w:jc w:val="center"/>
              <w:rPr>
                <w:color w:val="000000"/>
                <w:szCs w:val="24"/>
              </w:rPr>
            </w:pPr>
            <w:r>
              <w:rPr>
                <w:color w:val="000000"/>
                <w:szCs w:val="24"/>
              </w:rPr>
              <w:t xml:space="preserve">Part </w:t>
            </w:r>
            <w:r w:rsidRPr="00C42734">
              <w:rPr>
                <w:color w:val="000000"/>
                <w:szCs w:val="24"/>
              </w:rPr>
              <w:t>5</w:t>
            </w:r>
          </w:p>
        </w:tc>
        <w:tc>
          <w:tcPr>
            <w:tcW w:w="1980" w:type="dxa"/>
          </w:tcPr>
          <w:p w14:paraId="171172F8" w14:textId="77777777" w:rsidR="002F1D1C" w:rsidRPr="005A4C48" w:rsidRDefault="006645A7" w:rsidP="002F1D1C">
            <w:pPr>
              <w:pStyle w:val="BodyText2"/>
              <w:jc w:val="center"/>
              <w:rPr>
                <w:color w:val="000000"/>
                <w:szCs w:val="24"/>
              </w:rPr>
            </w:pPr>
            <w:r w:rsidRPr="005A4C48">
              <w:rPr>
                <w:color w:val="000000"/>
                <w:szCs w:val="24"/>
              </w:rPr>
              <w:t>Mid-term Exam</w:t>
            </w:r>
          </w:p>
        </w:tc>
      </w:tr>
      <w:tr w:rsidR="002F1D1C" w:rsidRPr="005A4C48" w14:paraId="125405E5" w14:textId="77777777" w:rsidTr="00A025ED">
        <w:tblPrEx>
          <w:tblCellMar>
            <w:top w:w="0" w:type="dxa"/>
            <w:bottom w:w="0" w:type="dxa"/>
          </w:tblCellMar>
        </w:tblPrEx>
        <w:trPr>
          <w:trHeight w:val="562"/>
          <w:jc w:val="center"/>
        </w:trPr>
        <w:tc>
          <w:tcPr>
            <w:tcW w:w="900" w:type="dxa"/>
            <w:vAlign w:val="center"/>
          </w:tcPr>
          <w:p w14:paraId="6F6BD7E3" w14:textId="77777777" w:rsidR="002F1D1C" w:rsidRPr="005A4C48" w:rsidRDefault="002F1D1C" w:rsidP="00A025ED">
            <w:pPr>
              <w:pStyle w:val="BodyText2"/>
              <w:jc w:val="center"/>
              <w:rPr>
                <w:b/>
                <w:szCs w:val="24"/>
              </w:rPr>
            </w:pPr>
            <w:r>
              <w:rPr>
                <w:b/>
                <w:szCs w:val="24"/>
              </w:rPr>
              <w:t>6</w:t>
            </w:r>
          </w:p>
        </w:tc>
        <w:tc>
          <w:tcPr>
            <w:tcW w:w="4320" w:type="dxa"/>
          </w:tcPr>
          <w:p w14:paraId="17462597" w14:textId="77777777" w:rsidR="002F1D1C" w:rsidRPr="005A4C48" w:rsidRDefault="002F1D1C" w:rsidP="002F1D1C">
            <w:pPr>
              <w:pStyle w:val="ListBullet"/>
              <w:numPr>
                <w:ilvl w:val="0"/>
                <w:numId w:val="0"/>
              </w:numPr>
              <w:rPr>
                <w:sz w:val="24"/>
                <w:szCs w:val="24"/>
              </w:rPr>
            </w:pPr>
            <w:r>
              <w:rPr>
                <w:sz w:val="24"/>
                <w:szCs w:val="24"/>
              </w:rPr>
              <w:t>The Internet and World Wide Web</w:t>
            </w:r>
          </w:p>
        </w:tc>
        <w:tc>
          <w:tcPr>
            <w:tcW w:w="1620" w:type="dxa"/>
          </w:tcPr>
          <w:p w14:paraId="791CCAB9" w14:textId="77777777" w:rsidR="002F1D1C" w:rsidRPr="00C42734" w:rsidRDefault="002F1D1C" w:rsidP="002F1D1C">
            <w:pPr>
              <w:pStyle w:val="BodyText2"/>
              <w:jc w:val="center"/>
              <w:rPr>
                <w:color w:val="000000"/>
                <w:szCs w:val="24"/>
              </w:rPr>
            </w:pPr>
            <w:r>
              <w:rPr>
                <w:color w:val="000000"/>
                <w:szCs w:val="24"/>
              </w:rPr>
              <w:t>Part</w:t>
            </w:r>
            <w:r w:rsidRPr="00C42734">
              <w:rPr>
                <w:color w:val="000000"/>
                <w:szCs w:val="24"/>
              </w:rPr>
              <w:t xml:space="preserve"> </w:t>
            </w:r>
            <w:r>
              <w:rPr>
                <w:color w:val="000000"/>
                <w:szCs w:val="24"/>
              </w:rPr>
              <w:t>6</w:t>
            </w:r>
          </w:p>
        </w:tc>
        <w:tc>
          <w:tcPr>
            <w:tcW w:w="1980" w:type="dxa"/>
          </w:tcPr>
          <w:p w14:paraId="609A163D"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1EE6C0A8" w14:textId="77777777" w:rsidTr="00A025ED">
        <w:tblPrEx>
          <w:tblCellMar>
            <w:top w:w="0" w:type="dxa"/>
            <w:bottom w:w="0" w:type="dxa"/>
          </w:tblCellMar>
        </w:tblPrEx>
        <w:trPr>
          <w:trHeight w:val="107"/>
          <w:jc w:val="center"/>
        </w:trPr>
        <w:tc>
          <w:tcPr>
            <w:tcW w:w="900" w:type="dxa"/>
            <w:vAlign w:val="center"/>
          </w:tcPr>
          <w:p w14:paraId="3C72CC9A" w14:textId="77777777" w:rsidR="002F1D1C" w:rsidRPr="005A4C48" w:rsidRDefault="002F1D1C" w:rsidP="00A025ED">
            <w:pPr>
              <w:pStyle w:val="BodyText2"/>
              <w:jc w:val="center"/>
              <w:rPr>
                <w:b/>
                <w:szCs w:val="24"/>
              </w:rPr>
            </w:pPr>
            <w:r>
              <w:rPr>
                <w:b/>
                <w:szCs w:val="24"/>
              </w:rPr>
              <w:t>7</w:t>
            </w:r>
          </w:p>
        </w:tc>
        <w:tc>
          <w:tcPr>
            <w:tcW w:w="4320" w:type="dxa"/>
          </w:tcPr>
          <w:p w14:paraId="1B200272" w14:textId="77777777" w:rsidR="002F1D1C" w:rsidRPr="005A4C48" w:rsidRDefault="002F1D1C" w:rsidP="002F1D1C">
            <w:pPr>
              <w:pStyle w:val="ListBullet"/>
              <w:numPr>
                <w:ilvl w:val="0"/>
                <w:numId w:val="0"/>
              </w:numPr>
              <w:rPr>
                <w:sz w:val="24"/>
                <w:szCs w:val="24"/>
              </w:rPr>
            </w:pPr>
            <w:r>
              <w:rPr>
                <w:sz w:val="24"/>
                <w:szCs w:val="24"/>
              </w:rPr>
              <w:t>Society and Information</w:t>
            </w:r>
          </w:p>
        </w:tc>
        <w:tc>
          <w:tcPr>
            <w:tcW w:w="1620" w:type="dxa"/>
          </w:tcPr>
          <w:p w14:paraId="360A825E" w14:textId="77777777" w:rsidR="002F1D1C" w:rsidRPr="00C42734" w:rsidRDefault="002F1D1C" w:rsidP="002F1D1C">
            <w:pPr>
              <w:jc w:val="center"/>
              <w:rPr>
                <w:sz w:val="24"/>
                <w:szCs w:val="24"/>
              </w:rPr>
            </w:pPr>
            <w:r>
              <w:rPr>
                <w:color w:val="000000"/>
                <w:szCs w:val="24"/>
              </w:rPr>
              <w:t>Part</w:t>
            </w:r>
            <w:r w:rsidRPr="00C42734">
              <w:rPr>
                <w:color w:val="000000"/>
                <w:sz w:val="24"/>
                <w:szCs w:val="24"/>
              </w:rPr>
              <w:t xml:space="preserve"> </w:t>
            </w:r>
            <w:r>
              <w:rPr>
                <w:color w:val="000000"/>
                <w:sz w:val="24"/>
                <w:szCs w:val="24"/>
              </w:rPr>
              <w:t>7</w:t>
            </w:r>
          </w:p>
        </w:tc>
        <w:tc>
          <w:tcPr>
            <w:tcW w:w="1980" w:type="dxa"/>
          </w:tcPr>
          <w:p w14:paraId="4C381768"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6FC66B97" w14:textId="77777777" w:rsidTr="00A025ED">
        <w:tblPrEx>
          <w:tblCellMar>
            <w:top w:w="0" w:type="dxa"/>
            <w:bottom w:w="0" w:type="dxa"/>
          </w:tblCellMar>
        </w:tblPrEx>
        <w:trPr>
          <w:trHeight w:val="107"/>
          <w:jc w:val="center"/>
        </w:trPr>
        <w:tc>
          <w:tcPr>
            <w:tcW w:w="900" w:type="dxa"/>
            <w:vAlign w:val="center"/>
          </w:tcPr>
          <w:p w14:paraId="1579B8A3" w14:textId="77777777" w:rsidR="002F1D1C" w:rsidRPr="005A4C48" w:rsidRDefault="002F1D1C" w:rsidP="00A025ED">
            <w:pPr>
              <w:pStyle w:val="BodyText2"/>
              <w:jc w:val="center"/>
              <w:rPr>
                <w:b/>
                <w:szCs w:val="24"/>
              </w:rPr>
            </w:pPr>
            <w:r>
              <w:rPr>
                <w:b/>
                <w:szCs w:val="24"/>
              </w:rPr>
              <w:t>8</w:t>
            </w:r>
          </w:p>
        </w:tc>
        <w:tc>
          <w:tcPr>
            <w:tcW w:w="4320" w:type="dxa"/>
          </w:tcPr>
          <w:p w14:paraId="79AD0341" w14:textId="77777777" w:rsidR="002F1D1C" w:rsidRPr="00C42734" w:rsidRDefault="002F1D1C" w:rsidP="002F1D1C">
            <w:pPr>
              <w:pStyle w:val="ListBullet"/>
              <w:numPr>
                <w:ilvl w:val="0"/>
                <w:numId w:val="0"/>
              </w:numPr>
              <w:ind w:left="360" w:hanging="360"/>
              <w:rPr>
                <w:b/>
                <w:sz w:val="24"/>
                <w:szCs w:val="24"/>
              </w:rPr>
            </w:pPr>
            <w:r>
              <w:rPr>
                <w:sz w:val="24"/>
                <w:szCs w:val="24"/>
              </w:rPr>
              <w:t>Basic Networks</w:t>
            </w:r>
          </w:p>
        </w:tc>
        <w:tc>
          <w:tcPr>
            <w:tcW w:w="1620" w:type="dxa"/>
          </w:tcPr>
          <w:p w14:paraId="7D62BDBC" w14:textId="77777777" w:rsidR="002F1D1C" w:rsidRPr="00C42734" w:rsidRDefault="002F1D1C" w:rsidP="002F1D1C">
            <w:pPr>
              <w:jc w:val="center"/>
              <w:rPr>
                <w:sz w:val="24"/>
                <w:szCs w:val="24"/>
              </w:rPr>
            </w:pPr>
            <w:r>
              <w:rPr>
                <w:color w:val="000000"/>
                <w:szCs w:val="24"/>
              </w:rPr>
              <w:t>Part</w:t>
            </w:r>
            <w:r w:rsidRPr="00C42734">
              <w:rPr>
                <w:color w:val="000000"/>
                <w:sz w:val="24"/>
                <w:szCs w:val="24"/>
              </w:rPr>
              <w:t xml:space="preserve"> </w:t>
            </w:r>
            <w:r>
              <w:rPr>
                <w:color w:val="000000"/>
                <w:sz w:val="24"/>
                <w:szCs w:val="24"/>
              </w:rPr>
              <w:t>8</w:t>
            </w:r>
          </w:p>
        </w:tc>
        <w:tc>
          <w:tcPr>
            <w:tcW w:w="1980" w:type="dxa"/>
          </w:tcPr>
          <w:p w14:paraId="5015CF81"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7F6FB8B3" w14:textId="77777777" w:rsidTr="00A025ED">
        <w:tblPrEx>
          <w:tblCellMar>
            <w:top w:w="0" w:type="dxa"/>
            <w:bottom w:w="0" w:type="dxa"/>
          </w:tblCellMar>
        </w:tblPrEx>
        <w:trPr>
          <w:trHeight w:val="107"/>
          <w:jc w:val="center"/>
        </w:trPr>
        <w:tc>
          <w:tcPr>
            <w:tcW w:w="900" w:type="dxa"/>
            <w:vAlign w:val="center"/>
          </w:tcPr>
          <w:p w14:paraId="2A1A76FE" w14:textId="77777777" w:rsidR="002F1D1C" w:rsidRDefault="002F1D1C" w:rsidP="00A025ED">
            <w:pPr>
              <w:pStyle w:val="BodyText2"/>
              <w:jc w:val="center"/>
              <w:rPr>
                <w:b/>
                <w:szCs w:val="24"/>
              </w:rPr>
            </w:pPr>
            <w:r>
              <w:rPr>
                <w:b/>
                <w:szCs w:val="24"/>
              </w:rPr>
              <w:t>9</w:t>
            </w:r>
          </w:p>
        </w:tc>
        <w:tc>
          <w:tcPr>
            <w:tcW w:w="4320" w:type="dxa"/>
          </w:tcPr>
          <w:p w14:paraId="5453C0EB" w14:textId="77777777" w:rsidR="002F1D1C" w:rsidRPr="005A4C48" w:rsidRDefault="002F1D1C" w:rsidP="002F1D1C">
            <w:pPr>
              <w:pStyle w:val="ListBullet"/>
              <w:numPr>
                <w:ilvl w:val="0"/>
                <w:numId w:val="0"/>
              </w:numPr>
              <w:rPr>
                <w:sz w:val="24"/>
                <w:szCs w:val="24"/>
              </w:rPr>
            </w:pPr>
            <w:r>
              <w:rPr>
                <w:sz w:val="24"/>
                <w:szCs w:val="24"/>
              </w:rPr>
              <w:t>Virus and Worms</w:t>
            </w:r>
          </w:p>
        </w:tc>
        <w:tc>
          <w:tcPr>
            <w:tcW w:w="1620" w:type="dxa"/>
          </w:tcPr>
          <w:p w14:paraId="2C1CDEA0" w14:textId="77777777" w:rsidR="002F1D1C" w:rsidRPr="00C42734" w:rsidRDefault="002F1D1C" w:rsidP="002F1D1C">
            <w:pPr>
              <w:jc w:val="center"/>
              <w:rPr>
                <w:sz w:val="24"/>
                <w:szCs w:val="24"/>
              </w:rPr>
            </w:pPr>
            <w:r>
              <w:rPr>
                <w:color w:val="000000"/>
                <w:szCs w:val="24"/>
              </w:rPr>
              <w:t>Part</w:t>
            </w:r>
            <w:r w:rsidRPr="00C42734">
              <w:rPr>
                <w:color w:val="000000"/>
                <w:sz w:val="24"/>
                <w:szCs w:val="24"/>
              </w:rPr>
              <w:t xml:space="preserve"> </w:t>
            </w:r>
            <w:r>
              <w:rPr>
                <w:color w:val="000000"/>
                <w:sz w:val="24"/>
                <w:szCs w:val="24"/>
              </w:rPr>
              <w:t>9</w:t>
            </w:r>
          </w:p>
        </w:tc>
        <w:tc>
          <w:tcPr>
            <w:tcW w:w="1980" w:type="dxa"/>
          </w:tcPr>
          <w:p w14:paraId="6A955F23" w14:textId="77777777" w:rsidR="002F1D1C" w:rsidRPr="005A4C48" w:rsidRDefault="006645A7" w:rsidP="002F1D1C">
            <w:pPr>
              <w:pStyle w:val="BodyText2"/>
              <w:jc w:val="center"/>
              <w:rPr>
                <w:color w:val="000000"/>
                <w:szCs w:val="24"/>
              </w:rPr>
            </w:pPr>
            <w:r>
              <w:rPr>
                <w:color w:val="000000"/>
                <w:szCs w:val="24"/>
              </w:rPr>
              <w:t>Quiz</w:t>
            </w:r>
          </w:p>
        </w:tc>
      </w:tr>
      <w:tr w:rsidR="002F1D1C" w:rsidRPr="005A4C48" w14:paraId="0B65A42B" w14:textId="77777777" w:rsidTr="00A025ED">
        <w:tblPrEx>
          <w:tblCellMar>
            <w:top w:w="0" w:type="dxa"/>
            <w:bottom w:w="0" w:type="dxa"/>
          </w:tblCellMar>
        </w:tblPrEx>
        <w:trPr>
          <w:trHeight w:val="107"/>
          <w:jc w:val="center"/>
        </w:trPr>
        <w:tc>
          <w:tcPr>
            <w:tcW w:w="900" w:type="dxa"/>
            <w:vAlign w:val="center"/>
          </w:tcPr>
          <w:p w14:paraId="7C0D95F2" w14:textId="77777777" w:rsidR="002F1D1C" w:rsidRDefault="002F1D1C" w:rsidP="00A025ED">
            <w:pPr>
              <w:pStyle w:val="BodyText2"/>
              <w:jc w:val="center"/>
              <w:rPr>
                <w:b/>
                <w:szCs w:val="24"/>
              </w:rPr>
            </w:pPr>
            <w:r>
              <w:rPr>
                <w:b/>
                <w:szCs w:val="24"/>
              </w:rPr>
              <w:t>10</w:t>
            </w:r>
          </w:p>
        </w:tc>
        <w:tc>
          <w:tcPr>
            <w:tcW w:w="4320" w:type="dxa"/>
          </w:tcPr>
          <w:p w14:paraId="303E6CE9" w14:textId="77777777" w:rsidR="002F1D1C" w:rsidRPr="00C42734" w:rsidRDefault="002F1D1C" w:rsidP="002F1D1C">
            <w:pPr>
              <w:pStyle w:val="ListBullet"/>
              <w:numPr>
                <w:ilvl w:val="0"/>
                <w:numId w:val="0"/>
              </w:numPr>
              <w:ind w:left="360" w:hanging="360"/>
              <w:rPr>
                <w:b/>
                <w:sz w:val="24"/>
                <w:szCs w:val="24"/>
              </w:rPr>
            </w:pPr>
            <w:r>
              <w:rPr>
                <w:sz w:val="24"/>
                <w:szCs w:val="24"/>
              </w:rPr>
              <w:t>Free Speech</w:t>
            </w:r>
          </w:p>
        </w:tc>
        <w:tc>
          <w:tcPr>
            <w:tcW w:w="1620" w:type="dxa"/>
          </w:tcPr>
          <w:p w14:paraId="65E4F431" w14:textId="77777777" w:rsidR="002F1D1C" w:rsidRPr="00C42734" w:rsidRDefault="002F1D1C" w:rsidP="002F1D1C">
            <w:pPr>
              <w:jc w:val="center"/>
              <w:rPr>
                <w:sz w:val="24"/>
                <w:szCs w:val="24"/>
              </w:rPr>
            </w:pPr>
            <w:r>
              <w:rPr>
                <w:color w:val="000000"/>
                <w:szCs w:val="24"/>
              </w:rPr>
              <w:t>Part</w:t>
            </w:r>
            <w:r w:rsidRPr="00C42734">
              <w:rPr>
                <w:color w:val="000000"/>
                <w:sz w:val="24"/>
                <w:szCs w:val="24"/>
              </w:rPr>
              <w:t>1</w:t>
            </w:r>
            <w:r>
              <w:rPr>
                <w:color w:val="000000"/>
                <w:sz w:val="24"/>
                <w:szCs w:val="24"/>
              </w:rPr>
              <w:t>0</w:t>
            </w:r>
          </w:p>
        </w:tc>
        <w:tc>
          <w:tcPr>
            <w:tcW w:w="1980" w:type="dxa"/>
          </w:tcPr>
          <w:p w14:paraId="1B78FBEE" w14:textId="77777777" w:rsidR="002F1D1C" w:rsidRPr="005A4C48" w:rsidRDefault="006645A7" w:rsidP="002F1D1C">
            <w:pPr>
              <w:pStyle w:val="BodyText2"/>
              <w:jc w:val="center"/>
              <w:rPr>
                <w:color w:val="000000"/>
                <w:szCs w:val="24"/>
              </w:rPr>
            </w:pPr>
            <w:r>
              <w:rPr>
                <w:color w:val="000000"/>
                <w:szCs w:val="24"/>
              </w:rPr>
              <w:t>Final Exam</w:t>
            </w:r>
          </w:p>
        </w:tc>
      </w:tr>
    </w:tbl>
    <w:p w14:paraId="5557BCC4" w14:textId="77777777" w:rsidR="007649FF" w:rsidRDefault="007649FF" w:rsidP="007649FF">
      <w:pPr>
        <w:pStyle w:val="BodyText2"/>
        <w:rPr>
          <w:b/>
          <w:sz w:val="32"/>
        </w:rPr>
      </w:pPr>
    </w:p>
    <w:p w14:paraId="21F19F6B" w14:textId="77777777" w:rsidR="008537A4" w:rsidRPr="0004368B" w:rsidRDefault="008537A4" w:rsidP="00A26EE6">
      <w:pPr>
        <w:pStyle w:val="BodyText2"/>
        <w:rPr>
          <w:b/>
          <w:sz w:val="32"/>
        </w:rPr>
      </w:pPr>
    </w:p>
    <w:sectPr w:rsidR="008537A4" w:rsidRPr="0004368B" w:rsidSect="00303C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3341" w14:textId="77777777" w:rsidR="002F1D1C" w:rsidRDefault="002F1D1C">
      <w:r>
        <w:separator/>
      </w:r>
    </w:p>
  </w:endnote>
  <w:endnote w:type="continuationSeparator" w:id="0">
    <w:p w14:paraId="28DC4151" w14:textId="77777777" w:rsidR="002F1D1C" w:rsidRDefault="002F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D5FD" w14:textId="77777777" w:rsidR="002F1D1C" w:rsidRDefault="002F1D1C">
    <w:pPr>
      <w:pStyle w:val="Footer"/>
      <w:jc w:val="center"/>
    </w:pPr>
    <w:r>
      <w:rPr>
        <w:rStyle w:val="PageNumber"/>
      </w:rPr>
      <w:fldChar w:fldCharType="begin"/>
    </w:r>
    <w:r>
      <w:rPr>
        <w:rStyle w:val="PageNumber"/>
      </w:rPr>
      <w:instrText xml:space="preserve"> PAGE </w:instrText>
    </w:r>
    <w:r>
      <w:rPr>
        <w:rStyle w:val="PageNumber"/>
      </w:rPr>
      <w:fldChar w:fldCharType="separate"/>
    </w:r>
    <w:r w:rsidR="0097543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D9B25" w14:textId="77777777" w:rsidR="002F1D1C" w:rsidRDefault="002F1D1C">
      <w:r>
        <w:separator/>
      </w:r>
    </w:p>
  </w:footnote>
  <w:footnote w:type="continuationSeparator" w:id="0">
    <w:p w14:paraId="64D4B430" w14:textId="77777777" w:rsidR="002F1D1C" w:rsidRDefault="002F1D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6448" w14:textId="77777777" w:rsidR="002F1D1C" w:rsidRDefault="002F1D1C">
    <w:pPr>
      <w:ind w:right="360"/>
      <w:rPr>
        <w:sz w:val="18"/>
      </w:rPr>
    </w:pPr>
    <w:r>
      <w:t>Technology Literacy</w:t>
    </w:r>
    <w:r>
      <w:tab/>
    </w:r>
    <w:r>
      <w:tab/>
    </w:r>
    <w:r>
      <w:tab/>
    </w:r>
    <w:r>
      <w:tab/>
    </w:r>
    <w:r>
      <w:tab/>
      <w:t xml:space="preserv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DE0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0C015E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48B78BB"/>
    <w:multiLevelType w:val="hybridMultilevel"/>
    <w:tmpl w:val="61AC78B6"/>
    <w:lvl w:ilvl="0" w:tplc="FFFFFFFF">
      <w:start w:val="1"/>
      <w:numFmt w:val="bullet"/>
      <w:pStyle w:val="List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3723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DD86190"/>
    <w:multiLevelType w:val="multilevel"/>
    <w:tmpl w:val="5A447052"/>
    <w:lvl w:ilvl="0">
      <w:start w:val="2"/>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87B63"/>
    <w:multiLevelType w:val="multilevel"/>
    <w:tmpl w:val="C924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3674D"/>
    <w:multiLevelType w:val="hybridMultilevel"/>
    <w:tmpl w:val="6E0663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F4959AB"/>
    <w:multiLevelType w:val="hybridMultilevel"/>
    <w:tmpl w:val="45F647B0"/>
    <w:lvl w:ilvl="0">
      <w:start w:val="1"/>
      <w:numFmt w:val="bullet"/>
      <w:pStyle w:val="Bullet"/>
      <w:lvlText w:val=""/>
      <w:lvlJc w:val="left"/>
      <w:pPr>
        <w:tabs>
          <w:tab w:val="num" w:pos="504"/>
        </w:tabs>
        <w:ind w:left="504"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8726846"/>
    <w:multiLevelType w:val="multilevel"/>
    <w:tmpl w:val="14EC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148DC"/>
    <w:multiLevelType w:val="hybridMultilevel"/>
    <w:tmpl w:val="CD801BA2"/>
    <w:lvl w:ilvl="0">
      <w:start w:val="1"/>
      <w:numFmt w:val="bullet"/>
      <w:lvlText w:val=""/>
      <w:lvlJc w:val="left"/>
      <w:pPr>
        <w:tabs>
          <w:tab w:val="num" w:pos="1080"/>
        </w:tabs>
        <w:ind w:left="108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0AB4019"/>
    <w:multiLevelType w:val="multilevel"/>
    <w:tmpl w:val="14EC0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7C0D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7FD723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7"/>
  </w:num>
  <w:num w:numId="6">
    <w:abstractNumId w:val="9"/>
  </w:num>
  <w:num w:numId="7">
    <w:abstractNumId w:val="6"/>
  </w:num>
  <w:num w:numId="8">
    <w:abstractNumId w:val="10"/>
  </w:num>
  <w:num w:numId="9">
    <w:abstractNumId w:val="8"/>
  </w:num>
  <w:num w:numId="10">
    <w:abstractNumId w:val="11"/>
  </w:num>
  <w:num w:numId="11">
    <w:abstractNumId w:val="5"/>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76"/>
    <w:rsid w:val="0004368B"/>
    <w:rsid w:val="00046584"/>
    <w:rsid w:val="000B216C"/>
    <w:rsid w:val="00112916"/>
    <w:rsid w:val="00171B91"/>
    <w:rsid w:val="001E4F2C"/>
    <w:rsid w:val="002E44CD"/>
    <w:rsid w:val="002F1D1C"/>
    <w:rsid w:val="00303C2A"/>
    <w:rsid w:val="003779B7"/>
    <w:rsid w:val="003D3E1A"/>
    <w:rsid w:val="00415DE3"/>
    <w:rsid w:val="004C7DD3"/>
    <w:rsid w:val="005A4C48"/>
    <w:rsid w:val="005D6C24"/>
    <w:rsid w:val="00620966"/>
    <w:rsid w:val="00633F76"/>
    <w:rsid w:val="006645A7"/>
    <w:rsid w:val="006B69B9"/>
    <w:rsid w:val="0075157E"/>
    <w:rsid w:val="007649FF"/>
    <w:rsid w:val="008537A4"/>
    <w:rsid w:val="008A3AC7"/>
    <w:rsid w:val="008F7983"/>
    <w:rsid w:val="00970BA7"/>
    <w:rsid w:val="0097543C"/>
    <w:rsid w:val="009877D9"/>
    <w:rsid w:val="00A025ED"/>
    <w:rsid w:val="00A265E2"/>
    <w:rsid w:val="00A26EE6"/>
    <w:rsid w:val="00AA026F"/>
    <w:rsid w:val="00B17C0A"/>
    <w:rsid w:val="00B7259D"/>
    <w:rsid w:val="00C07CA2"/>
    <w:rsid w:val="00C34DBA"/>
    <w:rsid w:val="00C42734"/>
    <w:rsid w:val="00C7255E"/>
    <w:rsid w:val="00CC6279"/>
    <w:rsid w:val="00D15A7A"/>
    <w:rsid w:val="00D60F0C"/>
    <w:rsid w:val="00D66140"/>
    <w:rsid w:val="00DA685B"/>
    <w:rsid w:val="00DE5B4F"/>
    <w:rsid w:val="00E4184E"/>
    <w:rsid w:val="00FC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F9B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rFonts w:ascii="Palatino" w:hAnsi="Palatino"/>
      <w:b/>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24"/>
    </w:rPr>
  </w:style>
  <w:style w:type="paragraph" w:customStyle="1" w:styleId="Style1">
    <w:name w:val="Style1"/>
    <w:basedOn w:val="Normal"/>
    <w:next w:val="Heading3"/>
    <w:rPr>
      <w:b/>
      <w:sz w:val="28"/>
    </w:rPr>
  </w:style>
  <w:style w:type="paragraph" w:customStyle="1" w:styleId="Section">
    <w:name w:val="Section"/>
    <w:basedOn w:val="Normal"/>
    <w:rPr>
      <w:b/>
      <w:sz w:val="36"/>
    </w:rPr>
  </w:style>
  <w:style w:type="paragraph" w:customStyle="1" w:styleId="AHead">
    <w:name w:val="A Head"/>
    <w:basedOn w:val="Normal"/>
    <w:rPr>
      <w:b/>
      <w:sz w:val="32"/>
    </w:rPr>
  </w:style>
  <w:style w:type="paragraph" w:customStyle="1" w:styleId="after">
    <w:name w:val="after"/>
    <w:basedOn w:val="Normal"/>
    <w:pPr>
      <w:spacing w:after="100" w:afterAutospacing="1"/>
    </w:pPr>
    <w:rPr>
      <w:sz w:val="24"/>
      <w:szCs w:val="24"/>
    </w:rPr>
  </w:style>
  <w:style w:type="paragraph" w:styleId="BlockText">
    <w:name w:val="Block Text"/>
    <w:basedOn w:val="Normal"/>
    <w:semiHidden/>
    <w:pPr>
      <w:tabs>
        <w:tab w:val="left" w:pos="9180"/>
      </w:tabs>
      <w:ind w:left="720" w:right="108"/>
    </w:pPr>
    <w:rPr>
      <w:rFonts w:ascii="Book Antiqua" w:hAnsi="Book Antiqua"/>
    </w:rPr>
  </w:style>
  <w:style w:type="paragraph" w:styleId="NormalWeb">
    <w:name w:val="Normal (Web)"/>
    <w:basedOn w:val="Normal"/>
    <w:semiHidden/>
    <w:pPr>
      <w:spacing w:before="100" w:beforeAutospacing="1" w:after="100" w:afterAutospacing="1"/>
    </w:pPr>
    <w:rPr>
      <w:sz w:val="24"/>
      <w:szCs w:val="24"/>
    </w:rPr>
  </w:style>
  <w:style w:type="character" w:styleId="Strong">
    <w:name w:val="Strong"/>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
    <w:name w:val="Bullet"/>
    <w:basedOn w:val="Normal"/>
    <w:pPr>
      <w:numPr>
        <w:numId w:val="9"/>
      </w:numPr>
      <w:autoSpaceDE w:val="0"/>
      <w:autoSpaceDN w:val="0"/>
      <w:adjustRightInd w:val="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Bullet">
    <w:name w:val="List Bullet"/>
    <w:basedOn w:val="Normal"/>
    <w:semiHidden/>
    <w:pPr>
      <w:numPr>
        <w:numId w:val="13"/>
      </w:numPr>
    </w:p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rFonts w:ascii="Palatino" w:hAnsi="Palatino"/>
      <w:b/>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24"/>
    </w:rPr>
  </w:style>
  <w:style w:type="paragraph" w:customStyle="1" w:styleId="Style1">
    <w:name w:val="Style1"/>
    <w:basedOn w:val="Normal"/>
    <w:next w:val="Heading3"/>
    <w:rPr>
      <w:b/>
      <w:sz w:val="28"/>
    </w:rPr>
  </w:style>
  <w:style w:type="paragraph" w:customStyle="1" w:styleId="Section">
    <w:name w:val="Section"/>
    <w:basedOn w:val="Normal"/>
    <w:rPr>
      <w:b/>
      <w:sz w:val="36"/>
    </w:rPr>
  </w:style>
  <w:style w:type="paragraph" w:customStyle="1" w:styleId="AHead">
    <w:name w:val="A Head"/>
    <w:basedOn w:val="Normal"/>
    <w:rPr>
      <w:b/>
      <w:sz w:val="32"/>
    </w:rPr>
  </w:style>
  <w:style w:type="paragraph" w:customStyle="1" w:styleId="after">
    <w:name w:val="after"/>
    <w:basedOn w:val="Normal"/>
    <w:pPr>
      <w:spacing w:after="100" w:afterAutospacing="1"/>
    </w:pPr>
    <w:rPr>
      <w:sz w:val="24"/>
      <w:szCs w:val="24"/>
    </w:rPr>
  </w:style>
  <w:style w:type="paragraph" w:styleId="BlockText">
    <w:name w:val="Block Text"/>
    <w:basedOn w:val="Normal"/>
    <w:semiHidden/>
    <w:pPr>
      <w:tabs>
        <w:tab w:val="left" w:pos="9180"/>
      </w:tabs>
      <w:ind w:left="720" w:right="108"/>
    </w:pPr>
    <w:rPr>
      <w:rFonts w:ascii="Book Antiqua" w:hAnsi="Book Antiqua"/>
    </w:rPr>
  </w:style>
  <w:style w:type="paragraph" w:styleId="NormalWeb">
    <w:name w:val="Normal (Web)"/>
    <w:basedOn w:val="Normal"/>
    <w:semiHidden/>
    <w:pPr>
      <w:spacing w:before="100" w:beforeAutospacing="1" w:after="100" w:afterAutospacing="1"/>
    </w:pPr>
    <w:rPr>
      <w:sz w:val="24"/>
      <w:szCs w:val="24"/>
    </w:rPr>
  </w:style>
  <w:style w:type="character" w:styleId="Strong">
    <w:name w:val="Strong"/>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
    <w:name w:val="Bullet"/>
    <w:basedOn w:val="Normal"/>
    <w:pPr>
      <w:numPr>
        <w:numId w:val="9"/>
      </w:numPr>
      <w:autoSpaceDE w:val="0"/>
      <w:autoSpaceDN w:val="0"/>
      <w:adjustRightInd w:val="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Bullet">
    <w:name w:val="List Bullet"/>
    <w:basedOn w:val="Normal"/>
    <w:semiHidden/>
    <w:pPr>
      <w:numPr>
        <w:numId w:val="13"/>
      </w:numPr>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urbanteach.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6039-3074-9649-A60C-3104E6D4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611</Words>
  <Characters>3488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Chimborazo, Inc</Company>
  <LinksUpToDate>false</LinksUpToDate>
  <CharactersWithSpaces>4091</CharactersWithSpaces>
  <SharedDoc>false</SharedDoc>
  <HLinks>
    <vt:vector size="6" baseType="variant">
      <vt:variant>
        <vt:i4>524342</vt:i4>
      </vt:variant>
      <vt:variant>
        <vt:i4>0</vt:i4>
      </vt:variant>
      <vt:variant>
        <vt:i4>0</vt:i4>
      </vt:variant>
      <vt:variant>
        <vt:i4>5</vt:i4>
      </vt:variant>
      <vt:variant>
        <vt:lpwstr>http://www.urbanteach.org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Paul Nagin</dc:creator>
  <cp:keywords/>
  <dc:description/>
  <cp:lastModifiedBy>Thomas Russell</cp:lastModifiedBy>
  <cp:revision>3</cp:revision>
  <dcterms:created xsi:type="dcterms:W3CDTF">2015-04-16T21:33:00Z</dcterms:created>
  <dcterms:modified xsi:type="dcterms:W3CDTF">2015-04-16T22:31:00Z</dcterms:modified>
</cp:coreProperties>
</file>