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45CD" w14:textId="71BCA0DF" w:rsidR="00F27289" w:rsidRPr="00066C6E" w:rsidRDefault="00A746A1">
      <w:pPr>
        <w:pStyle w:val="Heading1"/>
        <w:rPr>
          <w:color w:val="auto"/>
          <w:sz w:val="48"/>
          <w:szCs w:val="48"/>
        </w:rPr>
      </w:pPr>
      <w:r w:rsidRPr="00066C6E">
        <w:rPr>
          <w:color w:val="auto"/>
          <w:sz w:val="48"/>
          <w:szCs w:val="48"/>
        </w:rPr>
        <w:t>Lesson Plan</w:t>
      </w:r>
      <w:r w:rsidR="00977E9F" w:rsidRPr="00066C6E">
        <w:rPr>
          <w:color w:val="auto"/>
          <w:sz w:val="48"/>
          <w:szCs w:val="48"/>
        </w:rPr>
        <w:t xml:space="preserve">: </w:t>
      </w:r>
      <w:r w:rsidR="006A3CA1">
        <w:rPr>
          <w:color w:val="auto"/>
          <w:sz w:val="48"/>
          <w:szCs w:val="48"/>
        </w:rPr>
        <w:t>Physical Security</w:t>
      </w:r>
    </w:p>
    <w:tbl>
      <w:tblPr>
        <w:tblStyle w:val="ListTable7ColorfulAccent1"/>
        <w:tblW w:w="5000" w:type="pct"/>
        <w:tblLayout w:type="fixed"/>
        <w:tblCellMar>
          <w:top w:w="0" w:type="dxa"/>
          <w:left w:w="0" w:type="dxa"/>
          <w:bottom w:w="0" w:type="dxa"/>
          <w:right w:w="0" w:type="dxa"/>
        </w:tblCellMar>
        <w:tblLook w:val="0680" w:firstRow="0" w:lastRow="0" w:firstColumn="1" w:lastColumn="0" w:noHBand="1" w:noVBand="1"/>
        <w:tblDescription w:val="Lesson plan"/>
      </w:tblPr>
      <w:tblGrid>
        <w:gridCol w:w="2669"/>
        <w:gridCol w:w="6691"/>
      </w:tblGrid>
      <w:tr w:rsidR="00F27289" w:rsidRPr="00A746A1" w14:paraId="639F66E3"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0D9ABE97" w14:textId="77777777" w:rsidR="00F27289" w:rsidRPr="00A746A1" w:rsidRDefault="00A746A1">
            <w:pPr>
              <w:pStyle w:val="Heading2"/>
              <w:outlineLvl w:val="1"/>
              <w:rPr>
                <w:i/>
                <w:iCs/>
                <w:color w:val="auto"/>
              </w:rPr>
            </w:pPr>
            <w:r w:rsidRPr="00A746A1">
              <w:rPr>
                <w:i/>
                <w:iCs/>
                <w:color w:val="auto"/>
              </w:rPr>
              <w:t>Title</w:t>
            </w:r>
          </w:p>
        </w:tc>
        <w:tc>
          <w:tcPr>
            <w:tcW w:w="6631" w:type="dxa"/>
          </w:tcPr>
          <w:p w14:paraId="048E56AA" w14:textId="4B336F93" w:rsidR="00F27289" w:rsidRPr="00A746A1" w:rsidRDefault="006A3CA1" w:rsidP="00DC23B0">
            <w:pPr>
              <w:cnfStyle w:val="000000000000" w:firstRow="0" w:lastRow="0" w:firstColumn="0" w:lastColumn="0" w:oddVBand="0" w:evenVBand="0" w:oddHBand="0" w:evenHBand="0" w:firstRowFirstColumn="0" w:firstRowLastColumn="0" w:lastRowFirstColumn="0" w:lastRowLastColumn="0"/>
              <w:rPr>
                <w:color w:val="auto"/>
              </w:rPr>
            </w:pPr>
            <w:r>
              <w:rPr>
                <w:color w:val="auto"/>
              </w:rPr>
              <w:t>Physical Security</w:t>
            </w:r>
          </w:p>
        </w:tc>
      </w:tr>
      <w:tr w:rsidR="00F27289" w:rsidRPr="00A746A1" w14:paraId="473B0816"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753AF5F7" w14:textId="2AF7BE14" w:rsidR="00F27289" w:rsidRPr="00A746A1" w:rsidRDefault="007A388C">
            <w:pPr>
              <w:pStyle w:val="Heading2"/>
              <w:outlineLvl w:val="1"/>
              <w:rPr>
                <w:i/>
                <w:iCs/>
                <w:color w:val="auto"/>
              </w:rPr>
            </w:pPr>
            <w:r>
              <w:rPr>
                <w:i/>
                <w:iCs/>
                <w:color w:val="auto"/>
              </w:rPr>
              <w:t>Course</w:t>
            </w:r>
          </w:p>
        </w:tc>
        <w:tc>
          <w:tcPr>
            <w:tcW w:w="6631" w:type="dxa"/>
          </w:tcPr>
          <w:p w14:paraId="71FB0D52" w14:textId="77777777" w:rsidR="00F27289" w:rsidRPr="00A746A1" w:rsidRDefault="00A746A1">
            <w:p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Principles of Information Security</w:t>
            </w:r>
          </w:p>
        </w:tc>
      </w:tr>
      <w:tr w:rsidR="00F27289" w:rsidRPr="00A746A1" w14:paraId="0290723E"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3EB2133A" w14:textId="77777777" w:rsidR="00F27289" w:rsidRPr="00A746A1" w:rsidRDefault="00A746A1">
            <w:pPr>
              <w:pStyle w:val="Heading2"/>
              <w:outlineLvl w:val="1"/>
              <w:rPr>
                <w:i/>
                <w:iCs/>
                <w:color w:val="auto"/>
              </w:rPr>
            </w:pPr>
            <w:r w:rsidRPr="00A746A1">
              <w:rPr>
                <w:i/>
                <w:iCs/>
                <w:color w:val="auto"/>
              </w:rPr>
              <w:t>Teacher</w:t>
            </w:r>
          </w:p>
        </w:tc>
        <w:tc>
          <w:tcPr>
            <w:tcW w:w="6631" w:type="dxa"/>
          </w:tcPr>
          <w:p w14:paraId="50986CBD" w14:textId="77777777" w:rsidR="00F27289" w:rsidRPr="00A746A1" w:rsidRDefault="00A746A1">
            <w:p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Thomas Russell</w:t>
            </w:r>
          </w:p>
        </w:tc>
      </w:tr>
      <w:tr w:rsidR="00F27289" w:rsidRPr="00A746A1" w14:paraId="02E41778"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7A7B775B" w14:textId="77777777" w:rsidR="00F27289" w:rsidRPr="00A746A1" w:rsidRDefault="00A746A1">
            <w:pPr>
              <w:pStyle w:val="Heading2"/>
              <w:outlineLvl w:val="1"/>
              <w:rPr>
                <w:i/>
                <w:iCs/>
                <w:color w:val="auto"/>
              </w:rPr>
            </w:pPr>
            <w:r w:rsidRPr="00A746A1">
              <w:rPr>
                <w:i/>
                <w:iCs/>
                <w:color w:val="auto"/>
              </w:rPr>
              <w:t>Grade level</w:t>
            </w:r>
          </w:p>
        </w:tc>
        <w:tc>
          <w:tcPr>
            <w:tcW w:w="6631" w:type="dxa"/>
          </w:tcPr>
          <w:p w14:paraId="6D9EDF29" w14:textId="77777777" w:rsidR="00F27289" w:rsidRPr="00A746A1" w:rsidRDefault="00A746A1">
            <w:p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9</w:t>
            </w:r>
            <w:r w:rsidRPr="00A746A1">
              <w:rPr>
                <w:color w:val="auto"/>
                <w:vertAlign w:val="superscript"/>
              </w:rPr>
              <w:t>th</w:t>
            </w:r>
            <w:r w:rsidRPr="00A746A1">
              <w:rPr>
                <w:color w:val="auto"/>
              </w:rPr>
              <w:t xml:space="preserve"> thru 12th</w:t>
            </w:r>
          </w:p>
        </w:tc>
      </w:tr>
      <w:tr w:rsidR="00F27289" w:rsidRPr="00A746A1" w14:paraId="6EA97FF5"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0364F58B" w14:textId="77777777" w:rsidR="00F27289" w:rsidRPr="00A746A1" w:rsidRDefault="00A746A1">
            <w:pPr>
              <w:pStyle w:val="Heading2"/>
              <w:outlineLvl w:val="1"/>
              <w:rPr>
                <w:i/>
                <w:iCs/>
                <w:color w:val="auto"/>
              </w:rPr>
            </w:pPr>
            <w:r w:rsidRPr="00A746A1">
              <w:rPr>
                <w:i/>
                <w:iCs/>
                <w:color w:val="auto"/>
              </w:rPr>
              <w:t>Time duration</w:t>
            </w:r>
          </w:p>
        </w:tc>
        <w:tc>
          <w:tcPr>
            <w:tcW w:w="6631" w:type="dxa"/>
          </w:tcPr>
          <w:p w14:paraId="532C89A6" w14:textId="14186FDB" w:rsidR="00F27289" w:rsidRPr="00A746A1" w:rsidRDefault="00DC23B0">
            <w:pPr>
              <w:cnfStyle w:val="000000000000" w:firstRow="0" w:lastRow="0" w:firstColumn="0" w:lastColumn="0" w:oddVBand="0" w:evenVBand="0" w:oddHBand="0" w:evenHBand="0" w:firstRowFirstColumn="0" w:firstRowLastColumn="0" w:lastRowFirstColumn="0" w:lastRowLastColumn="0"/>
              <w:rPr>
                <w:color w:val="auto"/>
              </w:rPr>
            </w:pPr>
            <w:r>
              <w:rPr>
                <w:color w:val="auto"/>
              </w:rPr>
              <w:t>3</w:t>
            </w:r>
            <w:r w:rsidR="00267158">
              <w:rPr>
                <w:color w:val="auto"/>
              </w:rPr>
              <w:t xml:space="preserve"> Hours</w:t>
            </w:r>
          </w:p>
        </w:tc>
      </w:tr>
      <w:tr w:rsidR="00F27289" w:rsidRPr="00A746A1" w14:paraId="1CD6FFC4"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779EC2AD" w14:textId="77777777" w:rsidR="00F27289" w:rsidRPr="00A746A1" w:rsidRDefault="00A746A1">
            <w:pPr>
              <w:pStyle w:val="Heading2"/>
              <w:outlineLvl w:val="1"/>
              <w:rPr>
                <w:i/>
                <w:iCs/>
                <w:color w:val="auto"/>
              </w:rPr>
            </w:pPr>
            <w:r w:rsidRPr="00A746A1">
              <w:rPr>
                <w:i/>
                <w:iCs/>
                <w:color w:val="auto"/>
              </w:rPr>
              <w:t>Overview</w:t>
            </w:r>
          </w:p>
        </w:tc>
        <w:tc>
          <w:tcPr>
            <w:tcW w:w="6631" w:type="dxa"/>
          </w:tcPr>
          <w:p w14:paraId="209F5D9C" w14:textId="61D4E9B0" w:rsidR="00F27289" w:rsidRPr="00A746A1" w:rsidRDefault="006A3CA1">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Physical security requires the design, implementation, and </w:t>
            </w:r>
            <w:r w:rsidR="00D92655">
              <w:rPr>
                <w:color w:val="auto"/>
              </w:rPr>
              <w:t>maintenance</w:t>
            </w:r>
            <w:r>
              <w:rPr>
                <w:color w:val="auto"/>
              </w:rPr>
              <w:t xml:space="preserve"> of</w:t>
            </w:r>
            <w:r w:rsidR="00D92655">
              <w:rPr>
                <w:color w:val="auto"/>
              </w:rPr>
              <w:t xml:space="preserve"> countermeasures that protect the physical resources of an organization. It includes the physical protection of people, hardware and supporting system elements and resources that control information in all its states i.e. transmission, storage, and processing. Most of the technology-based controls can be circumvented if an attacker gains physical access to the devices bing controlled. Therefore, physical security is just as important as logical security to an information security program</w:t>
            </w:r>
            <w:r w:rsidR="00161005">
              <w:rPr>
                <w:color w:val="auto"/>
              </w:rPr>
              <w:t>.</w:t>
            </w:r>
          </w:p>
        </w:tc>
      </w:tr>
      <w:tr w:rsidR="00F27289" w:rsidRPr="00A746A1" w14:paraId="452FFB18"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7F1ED0B9" w14:textId="77777777" w:rsidR="00F27289" w:rsidRPr="00A746A1" w:rsidRDefault="00A746A1">
            <w:pPr>
              <w:pStyle w:val="Heading2"/>
              <w:outlineLvl w:val="1"/>
              <w:rPr>
                <w:i/>
                <w:iCs/>
                <w:color w:val="auto"/>
              </w:rPr>
            </w:pPr>
            <w:r w:rsidRPr="00A746A1">
              <w:rPr>
                <w:i/>
                <w:iCs/>
                <w:color w:val="auto"/>
              </w:rPr>
              <w:t>Objective</w:t>
            </w:r>
          </w:p>
        </w:tc>
        <w:tc>
          <w:tcPr>
            <w:tcW w:w="6631" w:type="dxa"/>
          </w:tcPr>
          <w:p w14:paraId="5C3A5732" w14:textId="693386C2" w:rsidR="0073146C" w:rsidRPr="00A746A1" w:rsidRDefault="00D92655" w:rsidP="0073146C">
            <w:pPr>
              <w:cnfStyle w:val="000000000000" w:firstRow="0" w:lastRow="0" w:firstColumn="0" w:lastColumn="0" w:oddVBand="0" w:evenVBand="0" w:oddHBand="0" w:evenHBand="0" w:firstRowFirstColumn="0" w:firstRowLastColumn="0" w:lastRowFirstColumn="0" w:lastRowLastColumn="0"/>
              <w:rPr>
                <w:color w:val="auto"/>
              </w:rPr>
            </w:pPr>
            <w:r>
              <w:rPr>
                <w:color w:val="auto"/>
              </w:rPr>
              <w:t>Discuss the relationship between threats to information security and physical security, Describe the key physical security considerations including fire control and surveillance systems, Identify critical physical environment considerations for computing facilities, including uninterruptable power supplies</w:t>
            </w:r>
            <w:bookmarkStart w:id="0" w:name="_GoBack"/>
            <w:bookmarkEnd w:id="0"/>
          </w:p>
        </w:tc>
      </w:tr>
      <w:tr w:rsidR="00F27289" w:rsidRPr="00A746A1" w14:paraId="5FFA9884"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5CC0B111" w14:textId="3B480388" w:rsidR="00F27289" w:rsidRPr="00A746A1" w:rsidRDefault="00A746A1">
            <w:pPr>
              <w:pStyle w:val="Heading2"/>
              <w:outlineLvl w:val="1"/>
              <w:rPr>
                <w:i/>
                <w:iCs/>
                <w:color w:val="auto"/>
              </w:rPr>
            </w:pPr>
            <w:r w:rsidRPr="00A746A1">
              <w:rPr>
                <w:i/>
                <w:iCs/>
                <w:color w:val="auto"/>
              </w:rPr>
              <w:t>Materials</w:t>
            </w:r>
          </w:p>
        </w:tc>
        <w:tc>
          <w:tcPr>
            <w:tcW w:w="6631" w:type="dxa"/>
          </w:tcPr>
          <w:p w14:paraId="6755C1D9" w14:textId="77777777" w:rsidR="00F27289" w:rsidRPr="00A746A1" w:rsidRDefault="00A746A1">
            <w:p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Laptop computers with internet access</w:t>
            </w:r>
            <w:r w:rsidR="00977E9F">
              <w:rPr>
                <w:color w:val="auto"/>
              </w:rPr>
              <w:t>, thumb drive, notebook</w:t>
            </w:r>
          </w:p>
        </w:tc>
      </w:tr>
      <w:tr w:rsidR="00F27289" w:rsidRPr="00A746A1" w14:paraId="5B38A406"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2BB9F55E" w14:textId="77777777" w:rsidR="00F27289" w:rsidRPr="00A746A1" w:rsidRDefault="00A746A1">
            <w:pPr>
              <w:pStyle w:val="Heading2"/>
              <w:outlineLvl w:val="1"/>
              <w:rPr>
                <w:i/>
                <w:iCs/>
                <w:color w:val="auto"/>
              </w:rPr>
            </w:pPr>
            <w:r w:rsidRPr="00A746A1">
              <w:rPr>
                <w:i/>
                <w:iCs/>
                <w:color w:val="auto"/>
              </w:rPr>
              <w:t>Activities and procedures</w:t>
            </w:r>
          </w:p>
        </w:tc>
        <w:tc>
          <w:tcPr>
            <w:tcW w:w="6631" w:type="dxa"/>
          </w:tcPr>
          <w:p w14:paraId="1806E2D4" w14:textId="3C12FFD5" w:rsidR="00F27289" w:rsidRPr="00A746A1" w:rsidRDefault="00977E9F" w:rsidP="00D92655">
            <w:p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Students will read chapter </w:t>
            </w:r>
            <w:r w:rsidR="00D92655">
              <w:rPr>
                <w:color w:val="auto"/>
              </w:rPr>
              <w:t>9</w:t>
            </w:r>
            <w:r>
              <w:rPr>
                <w:color w:val="auto"/>
              </w:rPr>
              <w:t xml:space="preserve"> of Principles of Information textbook and complete the chapter summary, and review questions listed in back of the chapter. In addition, students will complete one case exercise related to the subject.</w:t>
            </w:r>
          </w:p>
        </w:tc>
      </w:tr>
      <w:tr w:rsidR="00F27289" w:rsidRPr="00A746A1" w14:paraId="003D9291"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26F95F2F" w14:textId="77777777" w:rsidR="00F27289" w:rsidRPr="00A746A1" w:rsidRDefault="00A746A1">
            <w:pPr>
              <w:pStyle w:val="Heading2"/>
              <w:outlineLvl w:val="1"/>
              <w:rPr>
                <w:i/>
                <w:iCs/>
                <w:color w:val="auto"/>
              </w:rPr>
            </w:pPr>
            <w:r w:rsidRPr="00A746A1">
              <w:rPr>
                <w:i/>
                <w:iCs/>
                <w:color w:val="auto"/>
              </w:rPr>
              <w:t>References</w:t>
            </w:r>
          </w:p>
        </w:tc>
        <w:tc>
          <w:tcPr>
            <w:tcW w:w="6631" w:type="dxa"/>
          </w:tcPr>
          <w:p w14:paraId="47C56238" w14:textId="77777777" w:rsidR="00F27289" w:rsidRPr="00A746A1" w:rsidRDefault="00A746A1" w:rsidP="00A746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 xml:space="preserve">Windows </w:t>
            </w:r>
            <w:proofErr w:type="spellStart"/>
            <w:r w:rsidRPr="00A746A1">
              <w:rPr>
                <w:color w:val="auto"/>
              </w:rPr>
              <w:t>Systeminternals</w:t>
            </w:r>
            <w:proofErr w:type="spellEnd"/>
            <w:r w:rsidRPr="00A746A1">
              <w:rPr>
                <w:color w:val="auto"/>
              </w:rPr>
              <w:t xml:space="preserve"> Administrator’s Reference Book</w:t>
            </w:r>
          </w:p>
          <w:p w14:paraId="7A55D781" w14:textId="77777777" w:rsidR="00A746A1" w:rsidRPr="00A746A1" w:rsidRDefault="00A746A1" w:rsidP="00A746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Cyber Safety Security Book 5</w:t>
            </w:r>
          </w:p>
          <w:p w14:paraId="4A3975E9" w14:textId="77777777" w:rsidR="00A746A1" w:rsidRPr="00977E9F" w:rsidRDefault="00161005" w:rsidP="00A746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b/>
                <w:color w:val="000000" w:themeColor="text1"/>
              </w:rPr>
            </w:pPr>
            <w:hyperlink r:id="rId9" w:history="1">
              <w:r w:rsidR="00A746A1" w:rsidRPr="00977E9F">
                <w:rPr>
                  <w:rStyle w:val="Hyperlink"/>
                  <w:b/>
                  <w:color w:val="000000" w:themeColor="text1"/>
                </w:rPr>
                <w:t>www.urbanteach.org</w:t>
              </w:r>
            </w:hyperlink>
          </w:p>
          <w:p w14:paraId="196D43D6" w14:textId="77777777" w:rsidR="00A746A1" w:rsidRPr="00977E9F" w:rsidRDefault="00161005" w:rsidP="00A746A1">
            <w:pPr>
              <w:pStyle w:val="ListParagraph"/>
              <w:numPr>
                <w:ilvl w:val="0"/>
                <w:numId w:val="1"/>
              </w:numPr>
              <w:spacing w:before="120" w:after="0"/>
              <w:ind w:right="0"/>
              <w:cnfStyle w:val="000000000000" w:firstRow="0" w:lastRow="0" w:firstColumn="0" w:lastColumn="0" w:oddVBand="0" w:evenVBand="0" w:oddHBand="0" w:evenHBand="0" w:firstRowFirstColumn="0" w:firstRowLastColumn="0" w:lastRowFirstColumn="0" w:lastRowLastColumn="0"/>
              <w:rPr>
                <w:rStyle w:val="Hyperlink"/>
                <w:rFonts w:cs="Arial"/>
                <w:b/>
                <w:color w:val="000000" w:themeColor="text1"/>
                <w:sz w:val="20"/>
                <w:szCs w:val="20"/>
                <w:u w:val="none"/>
              </w:rPr>
            </w:pPr>
            <w:hyperlink r:id="rId10" w:history="1">
              <w:r w:rsidR="00A746A1" w:rsidRPr="00977E9F">
                <w:rPr>
                  <w:rStyle w:val="Hyperlink"/>
                  <w:rFonts w:cs="Arial"/>
                  <w:b/>
                  <w:color w:val="000000" w:themeColor="text1"/>
                  <w:sz w:val="20"/>
                  <w:szCs w:val="20"/>
                </w:rPr>
                <w:t>http://technet.microsoft.com/en-us/sysinternals/bb545021.aspx</w:t>
              </w:r>
            </w:hyperlink>
          </w:p>
          <w:p w14:paraId="0FD03A91" w14:textId="77777777" w:rsidR="00A746A1" w:rsidRPr="00A746A1" w:rsidRDefault="00A746A1" w:rsidP="00A746A1">
            <w:pPr>
              <w:pStyle w:val="ListParagraph"/>
              <w:numPr>
                <w:ilvl w:val="0"/>
                <w:numId w:val="1"/>
              </w:numPr>
              <w:spacing w:before="120" w:after="0"/>
              <w:ind w:right="0"/>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A746A1">
              <w:rPr>
                <w:rStyle w:val="Hyperlink"/>
                <w:rFonts w:cs="Arial"/>
                <w:color w:val="auto"/>
                <w:sz w:val="20"/>
                <w:szCs w:val="20"/>
              </w:rPr>
              <w:t xml:space="preserve">Downloaded Copy of </w:t>
            </w:r>
            <w:proofErr w:type="spellStart"/>
            <w:r w:rsidRPr="00A746A1">
              <w:rPr>
                <w:rStyle w:val="Hyperlink"/>
                <w:rFonts w:cs="Arial"/>
                <w:color w:val="auto"/>
                <w:sz w:val="20"/>
                <w:szCs w:val="20"/>
              </w:rPr>
              <w:t>VMWare</w:t>
            </w:r>
            <w:proofErr w:type="spellEnd"/>
          </w:p>
          <w:p w14:paraId="42638DA4" w14:textId="77777777" w:rsidR="00A746A1" w:rsidRPr="00A746A1" w:rsidRDefault="00A746A1" w:rsidP="00A746A1">
            <w:pPr>
              <w:pStyle w:val="ListParagraph"/>
              <w:ind w:left="864"/>
              <w:cnfStyle w:val="000000000000" w:firstRow="0" w:lastRow="0" w:firstColumn="0" w:lastColumn="0" w:oddVBand="0" w:evenVBand="0" w:oddHBand="0" w:evenHBand="0" w:firstRowFirstColumn="0" w:firstRowLastColumn="0" w:lastRowFirstColumn="0" w:lastRowLastColumn="0"/>
              <w:rPr>
                <w:color w:val="auto"/>
              </w:rPr>
            </w:pPr>
          </w:p>
        </w:tc>
      </w:tr>
      <w:tr w:rsidR="00F27289" w:rsidRPr="00A746A1" w14:paraId="51272F70" w14:textId="77777777" w:rsidTr="00F27289">
        <w:tc>
          <w:tcPr>
            <w:cnfStyle w:val="001000000000" w:firstRow="0" w:lastRow="0" w:firstColumn="1" w:lastColumn="0" w:oddVBand="0" w:evenVBand="0" w:oddHBand="0" w:evenHBand="0" w:firstRowFirstColumn="0" w:firstRowLastColumn="0" w:lastRowFirstColumn="0" w:lastRowLastColumn="0"/>
            <w:tcW w:w="2645" w:type="dxa"/>
            <w:tcBorders>
              <w:right w:val="single" w:sz="4" w:space="0" w:color="A6B727" w:themeColor="accent2"/>
            </w:tcBorders>
          </w:tcPr>
          <w:p w14:paraId="552C6AD0" w14:textId="77777777" w:rsidR="00F27289" w:rsidRPr="00A746A1" w:rsidRDefault="00A746A1">
            <w:pPr>
              <w:pStyle w:val="Heading2"/>
              <w:outlineLvl w:val="1"/>
              <w:rPr>
                <w:i/>
                <w:iCs/>
                <w:color w:val="auto"/>
              </w:rPr>
            </w:pPr>
            <w:r w:rsidRPr="00A746A1">
              <w:rPr>
                <w:i/>
                <w:iCs/>
                <w:color w:val="auto"/>
              </w:rPr>
              <w:t>Standards</w:t>
            </w:r>
          </w:p>
        </w:tc>
        <w:tc>
          <w:tcPr>
            <w:tcW w:w="6631" w:type="dxa"/>
          </w:tcPr>
          <w:p w14:paraId="240A98DD" w14:textId="77777777" w:rsidR="00F27289" w:rsidRPr="00A746A1" w:rsidRDefault="00A746A1" w:rsidP="00A746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International Society for Technological Education (ISTE)</w:t>
            </w:r>
          </w:p>
          <w:p w14:paraId="45971C58" w14:textId="77777777" w:rsidR="00A746A1" w:rsidRPr="00A746A1" w:rsidRDefault="00A746A1" w:rsidP="00A746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rPr>
            </w:pPr>
            <w:r w:rsidRPr="00A746A1">
              <w:rPr>
                <w:color w:val="auto"/>
              </w:rPr>
              <w:t>National Technology Standards (NETS)</w:t>
            </w:r>
          </w:p>
        </w:tc>
      </w:tr>
    </w:tbl>
    <w:p w14:paraId="6753C2DD" w14:textId="77777777" w:rsidR="00F27289" w:rsidRPr="00A746A1" w:rsidRDefault="00F27289">
      <w:pPr>
        <w:rPr>
          <w:color w:val="auto"/>
        </w:rPr>
      </w:pPr>
    </w:p>
    <w:sectPr w:rsidR="00F27289" w:rsidRPr="00A746A1">
      <w:footerReference w:type="default" r:id="rId11"/>
      <w:pgSz w:w="12240" w:h="15840"/>
      <w:pgMar w:top="2160" w:right="1440" w:bottom="2160" w:left="1440" w:header="1440" w:footer="1440" w:gutter="0"/>
      <w:pgBorders>
        <w:top w:val="threeDEmboss" w:sz="24" w:space="1" w:color="A6B727" w:themeColor="accent2"/>
        <w:bottom w:val="threeDEmboss" w:sz="24" w:space="1" w:color="A6B727" w:themeColor="accent2"/>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6C355" w14:textId="77777777" w:rsidR="006A3CA1" w:rsidRDefault="006A3CA1">
      <w:r>
        <w:separator/>
      </w:r>
    </w:p>
  </w:endnote>
  <w:endnote w:type="continuationSeparator" w:id="0">
    <w:p w14:paraId="7AA9F35F" w14:textId="77777777" w:rsidR="006A3CA1" w:rsidRDefault="006A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666F" w14:textId="77777777" w:rsidR="006A3CA1" w:rsidRDefault="006A3CA1">
    <w:pPr>
      <w:pStyle w:val="Footer"/>
    </w:pPr>
    <w:r>
      <w:fldChar w:fldCharType="begin"/>
    </w:r>
    <w:r>
      <w:instrText xml:space="preserve"> PAGE   \* MERGEFORMAT </w:instrText>
    </w:r>
    <w:r>
      <w:fldChar w:fldCharType="separate"/>
    </w:r>
    <w:r w:rsidR="00D92655">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76B3" w14:textId="77777777" w:rsidR="006A3CA1" w:rsidRDefault="006A3CA1">
      <w:r>
        <w:separator/>
      </w:r>
    </w:p>
  </w:footnote>
  <w:footnote w:type="continuationSeparator" w:id="0">
    <w:p w14:paraId="7DF60353" w14:textId="77777777" w:rsidR="006A3CA1" w:rsidRDefault="006A3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1C45"/>
    <w:multiLevelType w:val="hybridMultilevel"/>
    <w:tmpl w:val="7ACEBF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33835988"/>
    <w:multiLevelType w:val="hybridMultilevel"/>
    <w:tmpl w:val="FB3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C051F"/>
    <w:multiLevelType w:val="hybridMultilevel"/>
    <w:tmpl w:val="3034C9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bordersDoNotSurroundHeader/>
  <w:bordersDoNotSurroundFooter/>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A1"/>
    <w:rsid w:val="00066C6E"/>
    <w:rsid w:val="00136AF1"/>
    <w:rsid w:val="00161005"/>
    <w:rsid w:val="00267158"/>
    <w:rsid w:val="003F4299"/>
    <w:rsid w:val="006A3CA1"/>
    <w:rsid w:val="0073146C"/>
    <w:rsid w:val="0077246B"/>
    <w:rsid w:val="007A388C"/>
    <w:rsid w:val="00875E4E"/>
    <w:rsid w:val="00915231"/>
    <w:rsid w:val="00977E9F"/>
    <w:rsid w:val="00A746A1"/>
    <w:rsid w:val="00B77669"/>
    <w:rsid w:val="00C70D2B"/>
    <w:rsid w:val="00D92655"/>
    <w:rsid w:val="00DC23B0"/>
    <w:rsid w:val="00F2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6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before="100" w:after="100"/>
      <w:ind w:left="144" w:right="144"/>
    </w:pPr>
    <w:rPr>
      <w:color w:val="306785" w:themeColor="accent1" w:themeShade="BF"/>
    </w:rPr>
  </w:style>
  <w:style w:type="paragraph" w:styleId="Heading1">
    <w:name w:val="heading 1"/>
    <w:basedOn w:val="Normal"/>
    <w:next w:val="Normal"/>
    <w:unhideWhenUsed/>
    <w:qFormat/>
    <w:pPr>
      <w:keepNext/>
      <w:keepLines/>
      <w:spacing w:before="360" w:after="480" w:line="240" w:lineRule="auto"/>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unhideWhenUsed/>
    <w:qFormat/>
    <w:pPr>
      <w:spacing w:before="60" w:line="240" w:lineRule="auto"/>
      <w:jc w:val="right"/>
      <w:outlineLvl w:val="1"/>
    </w:pPr>
    <w:rPr>
      <w:rFonts w:asciiTheme="majorHAnsi" w:eastAsiaTheme="majorEastAsia" w:hAnsiTheme="majorHAnsi" w:cstheme="majorBidi"/>
      <w:i/>
      <w:iCs/>
      <w:kern w:val="22"/>
      <w:sz w:val="26"/>
      <w:szCs w:val="26"/>
    </w:rPr>
  </w:style>
  <w:style w:type="paragraph" w:styleId="Heading3">
    <w:name w:val="heading 3"/>
    <w:basedOn w:val="Normal"/>
    <w:next w:val="Normal"/>
    <w:link w:val="Heading3Char"/>
    <w:uiPriority w:val="9"/>
    <w:semiHidden/>
    <w:unhideWhenUsed/>
    <w:pPr>
      <w:keepNext/>
      <w:keepLines/>
      <w:spacing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pPr>
      <w:keepNext/>
      <w:keepLines/>
      <w:spacing w:before="160"/>
      <w:outlineLvl w:val="3"/>
    </w:pPr>
    <w:rPr>
      <w:rFonts w:asciiTheme="majorHAnsi" w:eastAsiaTheme="majorEastAsia" w:hAnsiTheme="majorHAnsi" w:cstheme="majorBidi"/>
      <w:color w:val="418AB3" w:themeColor="accent1"/>
      <w:sz w:val="22"/>
      <w:szCs w:val="22"/>
    </w:rPr>
  </w:style>
  <w:style w:type="paragraph" w:styleId="Heading5">
    <w:name w:val="heading 5"/>
    <w:basedOn w:val="Normal"/>
    <w:next w:val="Normal"/>
    <w:link w:val="Heading5Char"/>
    <w:uiPriority w:val="9"/>
    <w:semiHidden/>
    <w:unhideWhenUsed/>
    <w:qFormat/>
    <w:pPr>
      <w:keepNext/>
      <w:keepLines/>
      <w:spacing w:before="160"/>
      <w:outlineLvl w:val="4"/>
    </w:pPr>
    <w:rPr>
      <w:rFonts w:asciiTheme="majorHAnsi" w:eastAsiaTheme="majorEastAsia" w:hAnsiTheme="majorHAnsi" w:cstheme="majorBidi"/>
      <w:i/>
      <w:iCs/>
      <w:color w:val="418AB3" w:themeColor="accent1"/>
      <w:sz w:val="22"/>
      <w:szCs w:val="22"/>
    </w:rPr>
  </w:style>
  <w:style w:type="paragraph" w:styleId="Heading6">
    <w:name w:val="heading 6"/>
    <w:basedOn w:val="Normal"/>
    <w:next w:val="Normal"/>
    <w:link w:val="Heading6Char"/>
    <w:uiPriority w:val="9"/>
    <w:semiHidden/>
    <w:unhideWhenUsed/>
    <w:qFormat/>
    <w:pPr>
      <w:keepNext/>
      <w:keepLines/>
      <w:spacing w:before="160"/>
      <w:outlineLvl w:val="5"/>
    </w:pPr>
    <w:rPr>
      <w:rFonts w:asciiTheme="majorHAnsi" w:eastAsiaTheme="majorEastAsia" w:hAnsiTheme="majorHAnsi" w:cstheme="majorBidi"/>
      <w:color w:val="418AB3" w:themeColor="accent1"/>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color w:val="418AB3" w:themeColor="accent1"/>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i/>
      <w:iCs/>
      <w:color w:val="418AB3" w:themeColor="accent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color w:val="418AB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
    <w:name w:val="Grid Table 1 Light Accent 1"/>
    <w:aliases w:val="Sample questionnaires table"/>
    <w:basedOn w:val="TableNormal"/>
    <w:uiPriority w:val="46"/>
    <w:rPr>
      <w:kern w:val="22"/>
    </w:rPr>
    <w:tblPr>
      <w:tblStyleRowBandSize w:val="1"/>
      <w:tblStyleColBandSize w:val="1"/>
      <w:tblInd w:w="0" w:type="dxa"/>
      <w:tblBorders>
        <w:insideH w:val="single" w:sz="4" w:space="0" w:color="418AB3"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06785" w:themeColor="accent1" w:themeShade="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418AB3"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418AB3" w:themeColor="accent1"/>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18AB3"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418AB3"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418AB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18AB3" w:themeColor="accent1"/>
      <w:sz w:val="20"/>
      <w:szCs w:val="20"/>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customStyle="1" w:styleId="PlainTable3">
    <w:name w:val="Plain Table 3"/>
    <w:basedOn w:val="TableNormal"/>
    <w:uiPriority w:val="43"/>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Accent1">
    <w:name w:val="List Table 7 Colorful Accent 1"/>
    <w:basedOn w:val="TableNormal"/>
    <w:uiPriority w:val="52"/>
    <w:pPr>
      <w:spacing w:after="0" w:line="240" w:lineRule="auto"/>
    </w:pPr>
    <w:rPr>
      <w:color w:val="306785"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1"/>
    <w:unhideWhenUsed/>
    <w:pPr>
      <w:tabs>
        <w:tab w:val="center" w:pos="4680"/>
        <w:tab w:val="right" w:pos="9360"/>
      </w:tabs>
      <w:spacing w:before="180" w:after="0" w:line="240" w:lineRule="auto"/>
      <w:jc w:val="right"/>
    </w:pPr>
    <w:rPr>
      <w:noProof/>
      <w:color w:val="418AB3" w:themeColor="accent1"/>
      <w:sz w:val="40"/>
      <w:szCs w:val="40"/>
    </w:rPr>
  </w:style>
  <w:style w:type="character" w:customStyle="1" w:styleId="FooterChar">
    <w:name w:val="Footer Char"/>
    <w:basedOn w:val="DefaultParagraphFont"/>
    <w:link w:val="Footer"/>
    <w:uiPriority w:val="1"/>
    <w:rPr>
      <w:noProof/>
      <w:color w:val="418AB3" w:themeColor="accent1"/>
      <w:sz w:val="40"/>
      <w:szCs w:val="40"/>
    </w:rPr>
  </w:style>
  <w:style w:type="paragraph" w:styleId="ListParagraph">
    <w:name w:val="List Paragraph"/>
    <w:basedOn w:val="Normal"/>
    <w:uiPriority w:val="34"/>
    <w:unhideWhenUsed/>
    <w:qFormat/>
    <w:rsid w:val="00A746A1"/>
    <w:pPr>
      <w:ind w:left="720"/>
      <w:contextualSpacing/>
    </w:pPr>
  </w:style>
  <w:style w:type="character" w:styleId="Hyperlink">
    <w:name w:val="Hyperlink"/>
    <w:basedOn w:val="DefaultParagraphFont"/>
    <w:uiPriority w:val="99"/>
    <w:unhideWhenUsed/>
    <w:rsid w:val="00A746A1"/>
    <w:rPr>
      <w:color w:val="F59E00" w:themeColor="hyperlink"/>
      <w:u w:val="single"/>
    </w:rPr>
  </w:style>
  <w:style w:type="character" w:styleId="FollowedHyperlink">
    <w:name w:val="FollowedHyperlink"/>
    <w:basedOn w:val="DefaultParagraphFont"/>
    <w:uiPriority w:val="99"/>
    <w:semiHidden/>
    <w:unhideWhenUsed/>
    <w:rsid w:val="00A746A1"/>
    <w:rPr>
      <w:color w:val="B2B2B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before="100" w:after="100"/>
      <w:ind w:left="144" w:right="144"/>
    </w:pPr>
    <w:rPr>
      <w:color w:val="306785" w:themeColor="accent1" w:themeShade="BF"/>
    </w:rPr>
  </w:style>
  <w:style w:type="paragraph" w:styleId="Heading1">
    <w:name w:val="heading 1"/>
    <w:basedOn w:val="Normal"/>
    <w:next w:val="Normal"/>
    <w:unhideWhenUsed/>
    <w:qFormat/>
    <w:pPr>
      <w:keepNext/>
      <w:keepLines/>
      <w:spacing w:before="360" w:after="480" w:line="240" w:lineRule="auto"/>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unhideWhenUsed/>
    <w:qFormat/>
    <w:pPr>
      <w:spacing w:before="60" w:line="240" w:lineRule="auto"/>
      <w:jc w:val="right"/>
      <w:outlineLvl w:val="1"/>
    </w:pPr>
    <w:rPr>
      <w:rFonts w:asciiTheme="majorHAnsi" w:eastAsiaTheme="majorEastAsia" w:hAnsiTheme="majorHAnsi" w:cstheme="majorBidi"/>
      <w:i/>
      <w:iCs/>
      <w:kern w:val="22"/>
      <w:sz w:val="26"/>
      <w:szCs w:val="26"/>
    </w:rPr>
  </w:style>
  <w:style w:type="paragraph" w:styleId="Heading3">
    <w:name w:val="heading 3"/>
    <w:basedOn w:val="Normal"/>
    <w:next w:val="Normal"/>
    <w:link w:val="Heading3Char"/>
    <w:uiPriority w:val="9"/>
    <w:semiHidden/>
    <w:unhideWhenUsed/>
    <w:pPr>
      <w:keepNext/>
      <w:keepLines/>
      <w:spacing w:line="240"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pPr>
      <w:keepNext/>
      <w:keepLines/>
      <w:spacing w:before="160"/>
      <w:outlineLvl w:val="3"/>
    </w:pPr>
    <w:rPr>
      <w:rFonts w:asciiTheme="majorHAnsi" w:eastAsiaTheme="majorEastAsia" w:hAnsiTheme="majorHAnsi" w:cstheme="majorBidi"/>
      <w:color w:val="418AB3" w:themeColor="accent1"/>
      <w:sz w:val="22"/>
      <w:szCs w:val="22"/>
    </w:rPr>
  </w:style>
  <w:style w:type="paragraph" w:styleId="Heading5">
    <w:name w:val="heading 5"/>
    <w:basedOn w:val="Normal"/>
    <w:next w:val="Normal"/>
    <w:link w:val="Heading5Char"/>
    <w:uiPriority w:val="9"/>
    <w:semiHidden/>
    <w:unhideWhenUsed/>
    <w:qFormat/>
    <w:pPr>
      <w:keepNext/>
      <w:keepLines/>
      <w:spacing w:before="160"/>
      <w:outlineLvl w:val="4"/>
    </w:pPr>
    <w:rPr>
      <w:rFonts w:asciiTheme="majorHAnsi" w:eastAsiaTheme="majorEastAsia" w:hAnsiTheme="majorHAnsi" w:cstheme="majorBidi"/>
      <w:i/>
      <w:iCs/>
      <w:color w:val="418AB3" w:themeColor="accent1"/>
      <w:sz w:val="22"/>
      <w:szCs w:val="22"/>
    </w:rPr>
  </w:style>
  <w:style w:type="paragraph" w:styleId="Heading6">
    <w:name w:val="heading 6"/>
    <w:basedOn w:val="Normal"/>
    <w:next w:val="Normal"/>
    <w:link w:val="Heading6Char"/>
    <w:uiPriority w:val="9"/>
    <w:semiHidden/>
    <w:unhideWhenUsed/>
    <w:qFormat/>
    <w:pPr>
      <w:keepNext/>
      <w:keepLines/>
      <w:spacing w:before="160"/>
      <w:outlineLvl w:val="5"/>
    </w:pPr>
    <w:rPr>
      <w:rFonts w:asciiTheme="majorHAnsi" w:eastAsiaTheme="majorEastAsia" w:hAnsiTheme="majorHAnsi" w:cstheme="majorBidi"/>
      <w:color w:val="418AB3" w:themeColor="accent1"/>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color w:val="418AB3" w:themeColor="accent1"/>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i/>
      <w:iCs/>
      <w:color w:val="418AB3" w:themeColor="accent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color w:val="418AB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
    <w:name w:val="Grid Table 1 Light Accent 1"/>
    <w:aliases w:val="Sample questionnaires table"/>
    <w:basedOn w:val="TableNormal"/>
    <w:uiPriority w:val="46"/>
    <w:rPr>
      <w:kern w:val="22"/>
    </w:rPr>
    <w:tblPr>
      <w:tblStyleRowBandSize w:val="1"/>
      <w:tblStyleColBandSize w:val="1"/>
      <w:tblInd w:w="0" w:type="dxa"/>
      <w:tblBorders>
        <w:insideH w:val="single" w:sz="4" w:space="0" w:color="418AB3"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06785" w:themeColor="accent1" w:themeShade="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418AB3"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418AB3" w:themeColor="accent1"/>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18AB3"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418AB3"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418AB3"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18AB3" w:themeColor="accent1"/>
      <w:sz w:val="20"/>
      <w:szCs w:val="20"/>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customStyle="1" w:styleId="PlainTable3">
    <w:name w:val="Plain Table 3"/>
    <w:basedOn w:val="TableNormal"/>
    <w:uiPriority w:val="43"/>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Accent1">
    <w:name w:val="List Table 7 Colorful Accent 1"/>
    <w:basedOn w:val="TableNormal"/>
    <w:uiPriority w:val="52"/>
    <w:pPr>
      <w:spacing w:after="0" w:line="240" w:lineRule="auto"/>
    </w:pPr>
    <w:rPr>
      <w:color w:val="306785"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1"/>
    <w:unhideWhenUsed/>
    <w:pPr>
      <w:tabs>
        <w:tab w:val="center" w:pos="4680"/>
        <w:tab w:val="right" w:pos="9360"/>
      </w:tabs>
      <w:spacing w:before="180" w:after="0" w:line="240" w:lineRule="auto"/>
      <w:jc w:val="right"/>
    </w:pPr>
    <w:rPr>
      <w:noProof/>
      <w:color w:val="418AB3" w:themeColor="accent1"/>
      <w:sz w:val="40"/>
      <w:szCs w:val="40"/>
    </w:rPr>
  </w:style>
  <w:style w:type="character" w:customStyle="1" w:styleId="FooterChar">
    <w:name w:val="Footer Char"/>
    <w:basedOn w:val="DefaultParagraphFont"/>
    <w:link w:val="Footer"/>
    <w:uiPriority w:val="1"/>
    <w:rPr>
      <w:noProof/>
      <w:color w:val="418AB3" w:themeColor="accent1"/>
      <w:sz w:val="40"/>
      <w:szCs w:val="40"/>
    </w:rPr>
  </w:style>
  <w:style w:type="paragraph" w:styleId="ListParagraph">
    <w:name w:val="List Paragraph"/>
    <w:basedOn w:val="Normal"/>
    <w:uiPriority w:val="34"/>
    <w:unhideWhenUsed/>
    <w:qFormat/>
    <w:rsid w:val="00A746A1"/>
    <w:pPr>
      <w:ind w:left="720"/>
      <w:contextualSpacing/>
    </w:pPr>
  </w:style>
  <w:style w:type="character" w:styleId="Hyperlink">
    <w:name w:val="Hyperlink"/>
    <w:basedOn w:val="DefaultParagraphFont"/>
    <w:uiPriority w:val="99"/>
    <w:unhideWhenUsed/>
    <w:rsid w:val="00A746A1"/>
    <w:rPr>
      <w:color w:val="F59E00" w:themeColor="hyperlink"/>
      <w:u w:val="single"/>
    </w:rPr>
  </w:style>
  <w:style w:type="character" w:styleId="FollowedHyperlink">
    <w:name w:val="FollowedHyperlink"/>
    <w:basedOn w:val="DefaultParagraphFont"/>
    <w:uiPriority w:val="99"/>
    <w:semiHidden/>
    <w:unhideWhenUsed/>
    <w:rsid w:val="00A746A1"/>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rbanteach.org" TargetMode="External"/><Relationship Id="rId10" Type="http://schemas.openxmlformats.org/officeDocument/2006/relationships/hyperlink" Target="http://technet.microsoft.com/en-us/sysinternals/bb54502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homasrussell:Downloads:TS103463076-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a:ea typeface=""/>
        <a:cs typeface=""/>
      </a:majorFont>
      <a:minorFont>
        <a:latin typeface="Garamond"/>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63C33D-4FB4-4468-8843-FBF6101E1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TS103463076-1.dotx</Template>
  <TotalTime>0</TotalTime>
  <Pages>2</Pages>
  <Words>272</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2013-03-30T05:44:00Z</dcterms:created>
  <dcterms:modified xsi:type="dcterms:W3CDTF">2013-03-30T05:56:00Z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TC034630769991</vt:lpwstr>
  </property>
</Properties>
</file>